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FE" w:rsidRPr="005166AF" w:rsidRDefault="00850DFE" w:rsidP="002F2AB4">
      <w:pPr>
        <w:spacing w:after="0" w:line="276" w:lineRule="auto"/>
        <w:jc w:val="center"/>
        <w:rPr>
          <w:rFonts w:cstheme="minorHAnsi"/>
          <w:sz w:val="24"/>
          <w:szCs w:val="24"/>
        </w:rPr>
      </w:pPr>
    </w:p>
    <w:p w:rsidR="00C714A5" w:rsidRDefault="00C714A5" w:rsidP="002F2AB4">
      <w:pPr>
        <w:spacing w:after="0" w:line="276" w:lineRule="auto"/>
        <w:jc w:val="center"/>
        <w:rPr>
          <w:rFonts w:cstheme="minorHAnsi"/>
          <w:b/>
          <w:color w:val="000000"/>
          <w:sz w:val="56"/>
          <w:szCs w:val="24"/>
        </w:rPr>
      </w:pPr>
    </w:p>
    <w:p w:rsidR="009E1325" w:rsidRDefault="009E1325" w:rsidP="002F2AB4">
      <w:pPr>
        <w:spacing w:after="0" w:line="276" w:lineRule="auto"/>
        <w:jc w:val="center"/>
        <w:rPr>
          <w:rFonts w:cstheme="minorHAnsi"/>
          <w:b/>
          <w:color w:val="000000"/>
          <w:sz w:val="56"/>
          <w:szCs w:val="24"/>
        </w:rPr>
      </w:pPr>
    </w:p>
    <w:p w:rsidR="00C714A5" w:rsidRDefault="00C714A5" w:rsidP="002F2AB4">
      <w:pPr>
        <w:spacing w:after="0" w:line="276" w:lineRule="auto"/>
        <w:jc w:val="center"/>
        <w:rPr>
          <w:rFonts w:eastAsiaTheme="majorEastAsia" w:cstheme="minorHAnsi"/>
          <w:b/>
          <w:color w:val="C00000"/>
          <w:sz w:val="56"/>
          <w:szCs w:val="32"/>
        </w:rPr>
      </w:pPr>
      <w:bookmarkStart w:id="0" w:name="_Hlk532493052"/>
    </w:p>
    <w:p w:rsidR="00C714A5" w:rsidRDefault="009E6F7E" w:rsidP="002F2AB4">
      <w:pPr>
        <w:spacing w:after="0" w:line="276" w:lineRule="auto"/>
        <w:jc w:val="center"/>
        <w:rPr>
          <w:rFonts w:eastAsiaTheme="majorEastAsia" w:cstheme="minorHAnsi"/>
          <w:b/>
          <w:color w:val="C00000"/>
          <w:sz w:val="56"/>
          <w:szCs w:val="32"/>
        </w:rPr>
      </w:pPr>
      <w:r>
        <w:rPr>
          <w:rFonts w:eastAsiaTheme="majorEastAsia" w:cstheme="minorHAnsi"/>
          <w:b/>
          <w:color w:val="C00000"/>
          <w:sz w:val="56"/>
          <w:szCs w:val="32"/>
        </w:rPr>
        <w:t>BROTEKS GLOBAL TEKSTİL A.Ş.</w:t>
      </w:r>
    </w:p>
    <w:p w:rsidR="00850DFE" w:rsidRPr="00C714A5" w:rsidRDefault="00850DFE" w:rsidP="002F2AB4">
      <w:pPr>
        <w:spacing w:after="0" w:line="276" w:lineRule="auto"/>
        <w:jc w:val="center"/>
        <w:rPr>
          <w:rFonts w:eastAsiaTheme="majorEastAsia" w:cstheme="minorHAnsi"/>
          <w:b/>
          <w:color w:val="C00000"/>
          <w:sz w:val="56"/>
          <w:szCs w:val="32"/>
        </w:rPr>
      </w:pPr>
      <w:r w:rsidRPr="00C714A5">
        <w:rPr>
          <w:rFonts w:eastAsiaTheme="majorEastAsia" w:cstheme="minorHAnsi"/>
          <w:b/>
          <w:color w:val="C00000"/>
          <w:sz w:val="56"/>
          <w:szCs w:val="32"/>
        </w:rPr>
        <w:t xml:space="preserve">KİŞİSEL VERİLERİN KORUNMASI VE </w:t>
      </w:r>
      <w:r w:rsidR="00DA684B" w:rsidRPr="00C714A5">
        <w:rPr>
          <w:rFonts w:eastAsiaTheme="majorEastAsia" w:cstheme="minorHAnsi"/>
          <w:b/>
          <w:color w:val="C00000"/>
          <w:sz w:val="56"/>
          <w:szCs w:val="32"/>
        </w:rPr>
        <w:t>İŞLENMESİ</w:t>
      </w:r>
      <w:r w:rsidRPr="00C714A5">
        <w:rPr>
          <w:rFonts w:eastAsiaTheme="majorEastAsia" w:cstheme="minorHAnsi"/>
          <w:b/>
          <w:color w:val="C00000"/>
          <w:sz w:val="56"/>
          <w:szCs w:val="32"/>
        </w:rPr>
        <w:t xml:space="preserve"> POLİTİKASI</w:t>
      </w:r>
    </w:p>
    <w:bookmarkEnd w:id="0"/>
    <w:p w:rsidR="009E1325" w:rsidRDefault="009E1325" w:rsidP="002F2AB4">
      <w:pPr>
        <w:spacing w:after="0" w:line="276" w:lineRule="auto"/>
        <w:jc w:val="center"/>
        <w:rPr>
          <w:rFonts w:cstheme="minorHAnsi"/>
          <w:b/>
          <w:sz w:val="56"/>
          <w:szCs w:val="24"/>
        </w:rPr>
      </w:pPr>
    </w:p>
    <w:p w:rsidR="00C714A5" w:rsidRDefault="00C714A5" w:rsidP="002F2AB4">
      <w:pPr>
        <w:spacing w:after="0" w:line="276" w:lineRule="auto"/>
        <w:jc w:val="center"/>
        <w:rPr>
          <w:rFonts w:cstheme="minorHAnsi"/>
          <w:b/>
          <w:sz w:val="56"/>
          <w:szCs w:val="24"/>
        </w:rPr>
      </w:pPr>
    </w:p>
    <w:p w:rsidR="00C714A5" w:rsidRDefault="00C714A5" w:rsidP="002F2AB4">
      <w:pPr>
        <w:spacing w:after="0" w:line="276" w:lineRule="auto"/>
        <w:jc w:val="center"/>
        <w:rPr>
          <w:rFonts w:cstheme="minorHAnsi"/>
          <w:b/>
          <w:sz w:val="56"/>
          <w:szCs w:val="24"/>
        </w:rPr>
      </w:pPr>
    </w:p>
    <w:p w:rsidR="00C714A5" w:rsidRDefault="00C714A5" w:rsidP="002F2AB4">
      <w:pPr>
        <w:spacing w:after="0" w:line="276" w:lineRule="auto"/>
        <w:jc w:val="center"/>
        <w:rPr>
          <w:rFonts w:cstheme="minorHAnsi"/>
          <w:b/>
          <w:sz w:val="56"/>
          <w:szCs w:val="24"/>
        </w:rPr>
      </w:pPr>
    </w:p>
    <w:p w:rsidR="00C714A5" w:rsidRDefault="00C714A5" w:rsidP="002F2AB4">
      <w:pPr>
        <w:spacing w:after="0" w:line="276" w:lineRule="auto"/>
        <w:jc w:val="center"/>
        <w:rPr>
          <w:rFonts w:cstheme="minorHAnsi"/>
          <w:b/>
          <w:sz w:val="56"/>
          <w:szCs w:val="24"/>
        </w:rPr>
      </w:pPr>
    </w:p>
    <w:p w:rsidR="00C714A5" w:rsidRDefault="00C714A5" w:rsidP="002F2AB4">
      <w:pPr>
        <w:spacing w:after="0" w:line="276" w:lineRule="auto"/>
        <w:jc w:val="center"/>
        <w:rPr>
          <w:rFonts w:cstheme="minorHAnsi"/>
          <w:b/>
          <w:sz w:val="56"/>
          <w:szCs w:val="24"/>
        </w:rPr>
      </w:pPr>
    </w:p>
    <w:p w:rsidR="00C714A5" w:rsidRPr="00C714A5" w:rsidRDefault="00C714A5" w:rsidP="002F2AB4">
      <w:pPr>
        <w:spacing w:after="0" w:line="276" w:lineRule="auto"/>
        <w:jc w:val="center"/>
        <w:rPr>
          <w:rFonts w:cstheme="minorHAnsi"/>
          <w:b/>
          <w:color w:val="C00000"/>
          <w:sz w:val="40"/>
          <w:szCs w:val="24"/>
        </w:rPr>
      </w:pPr>
      <w:r w:rsidRPr="00C714A5">
        <w:rPr>
          <w:rFonts w:cstheme="minorHAnsi"/>
          <w:b/>
          <w:color w:val="C00000"/>
          <w:sz w:val="40"/>
          <w:szCs w:val="24"/>
        </w:rPr>
        <w:t>2019</w:t>
      </w:r>
    </w:p>
    <w:p w:rsidR="00C714A5" w:rsidRPr="00C714A5" w:rsidRDefault="00C714A5" w:rsidP="002F2AB4">
      <w:pPr>
        <w:spacing w:after="0" w:line="276" w:lineRule="auto"/>
        <w:jc w:val="center"/>
        <w:rPr>
          <w:rFonts w:cstheme="minorHAnsi"/>
          <w:b/>
          <w:color w:val="C00000"/>
          <w:sz w:val="40"/>
          <w:szCs w:val="24"/>
        </w:rPr>
      </w:pPr>
      <w:r w:rsidRPr="00C714A5">
        <w:rPr>
          <w:rFonts w:cstheme="minorHAnsi"/>
          <w:b/>
          <w:color w:val="C00000"/>
          <w:sz w:val="40"/>
          <w:szCs w:val="24"/>
        </w:rPr>
        <w:t>İstanbul</w:t>
      </w:r>
    </w:p>
    <w:p w:rsidR="00C714A5" w:rsidRDefault="00C714A5">
      <w:pPr>
        <w:rPr>
          <w:rFonts w:cstheme="minorHAnsi"/>
          <w:sz w:val="24"/>
          <w:szCs w:val="24"/>
        </w:rPr>
      </w:pPr>
      <w:r>
        <w:rPr>
          <w:rFonts w:cstheme="minorHAnsi"/>
          <w:sz w:val="24"/>
          <w:szCs w:val="24"/>
        </w:rPr>
        <w:br w:type="page"/>
      </w:r>
    </w:p>
    <w:p w:rsidR="00850DFE" w:rsidRDefault="00850DFE" w:rsidP="002F2AB4">
      <w:pPr>
        <w:spacing w:after="0" w:line="276" w:lineRule="auto"/>
        <w:jc w:val="center"/>
        <w:rPr>
          <w:rFonts w:cstheme="minorHAnsi"/>
          <w:sz w:val="24"/>
          <w:szCs w:val="24"/>
        </w:rPr>
      </w:pPr>
    </w:p>
    <w:p w:rsidR="00850DFE" w:rsidRDefault="00850DFE" w:rsidP="002F2AB4">
      <w:pPr>
        <w:spacing w:after="0" w:line="276" w:lineRule="auto"/>
        <w:jc w:val="center"/>
        <w:rPr>
          <w:rFonts w:cstheme="minorHAnsi"/>
          <w:sz w:val="24"/>
          <w:szCs w:val="24"/>
        </w:rPr>
      </w:pPr>
    </w:p>
    <w:p w:rsidR="00850DFE" w:rsidRDefault="00850DFE" w:rsidP="002F2AB4">
      <w:pPr>
        <w:spacing w:after="0" w:line="276" w:lineRule="auto"/>
        <w:jc w:val="center"/>
        <w:rPr>
          <w:rFonts w:cstheme="minorHAnsi"/>
          <w:sz w:val="24"/>
          <w:szCs w:val="24"/>
        </w:rPr>
      </w:pPr>
    </w:p>
    <w:p w:rsidR="004664C4" w:rsidRDefault="004664C4">
      <w:pPr>
        <w:rPr>
          <w:rFonts w:cstheme="minorHAnsi"/>
          <w:sz w:val="24"/>
          <w:szCs w:val="24"/>
        </w:rPr>
      </w:pPr>
    </w:p>
    <w:sdt>
      <w:sdtPr>
        <w:rPr>
          <w:rFonts w:asciiTheme="minorHAnsi" w:eastAsiaTheme="minorHAnsi" w:hAnsiTheme="minorHAnsi" w:cstheme="minorBidi"/>
          <w:color w:val="auto"/>
          <w:sz w:val="22"/>
          <w:szCs w:val="22"/>
          <w:lang w:eastAsia="en-US"/>
        </w:rPr>
        <w:id w:val="-483311607"/>
        <w:docPartObj>
          <w:docPartGallery w:val="Table of Contents"/>
          <w:docPartUnique/>
        </w:docPartObj>
      </w:sdtPr>
      <w:sdtEndPr>
        <w:rPr>
          <w:b/>
          <w:bCs/>
        </w:rPr>
      </w:sdtEndPr>
      <w:sdtContent>
        <w:p w:rsidR="004664C4" w:rsidRPr="00207868" w:rsidRDefault="004664C4">
          <w:pPr>
            <w:pStyle w:val="TOCHeading"/>
            <w:rPr>
              <w:b/>
              <w:color w:val="C00000"/>
            </w:rPr>
          </w:pPr>
          <w:r w:rsidRPr="00207868">
            <w:rPr>
              <w:b/>
              <w:color w:val="C00000"/>
            </w:rPr>
            <w:t>İçindekiler</w:t>
          </w:r>
        </w:p>
        <w:p w:rsidR="004664C4" w:rsidRPr="004664C4" w:rsidRDefault="004664C4" w:rsidP="004664C4">
          <w:pPr>
            <w:rPr>
              <w:lang w:eastAsia="tr-TR"/>
            </w:rPr>
          </w:pPr>
        </w:p>
        <w:p w:rsidR="00DA684B" w:rsidRDefault="00160063">
          <w:pPr>
            <w:pStyle w:val="TOC1"/>
            <w:rPr>
              <w:rFonts w:cstheme="minorBidi"/>
              <w:noProof/>
            </w:rPr>
          </w:pPr>
          <w:r w:rsidRPr="004664C4">
            <w:rPr>
              <w:b/>
              <w:bCs/>
            </w:rPr>
            <w:fldChar w:fldCharType="begin"/>
          </w:r>
          <w:r w:rsidR="004664C4" w:rsidRPr="004664C4">
            <w:rPr>
              <w:b/>
              <w:bCs/>
            </w:rPr>
            <w:instrText xml:space="preserve"> TOC \o "1-3" \h \z \u </w:instrText>
          </w:r>
          <w:r w:rsidRPr="004664C4">
            <w:rPr>
              <w:b/>
              <w:bCs/>
            </w:rPr>
            <w:fldChar w:fldCharType="separate"/>
          </w:r>
          <w:hyperlink w:anchor="_Toc4605819" w:history="1">
            <w:r w:rsidR="00DA684B" w:rsidRPr="00012FA1">
              <w:rPr>
                <w:rStyle w:val="Hyperlink"/>
                <w:noProof/>
              </w:rPr>
              <w:t>I.</w:t>
            </w:r>
            <w:r w:rsidR="00DA684B">
              <w:rPr>
                <w:rFonts w:cstheme="minorBidi"/>
                <w:noProof/>
              </w:rPr>
              <w:tab/>
            </w:r>
            <w:r w:rsidR="00DA684B" w:rsidRPr="00012FA1">
              <w:rPr>
                <w:rStyle w:val="Hyperlink"/>
                <w:noProof/>
              </w:rPr>
              <w:t>Politika Amaç ve Kapsamı</w:t>
            </w:r>
            <w:r w:rsidR="00DA684B">
              <w:rPr>
                <w:noProof/>
                <w:webHidden/>
              </w:rPr>
              <w:tab/>
            </w:r>
            <w:r>
              <w:rPr>
                <w:noProof/>
                <w:webHidden/>
              </w:rPr>
              <w:fldChar w:fldCharType="begin"/>
            </w:r>
            <w:r w:rsidR="00DA684B">
              <w:rPr>
                <w:noProof/>
                <w:webHidden/>
              </w:rPr>
              <w:instrText xml:space="preserve"> PAGEREF _Toc4605819 \h </w:instrText>
            </w:r>
            <w:r>
              <w:rPr>
                <w:noProof/>
                <w:webHidden/>
              </w:rPr>
            </w:r>
            <w:r>
              <w:rPr>
                <w:noProof/>
                <w:webHidden/>
              </w:rPr>
              <w:fldChar w:fldCharType="separate"/>
            </w:r>
            <w:r w:rsidR="00DA684B">
              <w:rPr>
                <w:noProof/>
                <w:webHidden/>
              </w:rPr>
              <w:t>3</w:t>
            </w:r>
            <w:r>
              <w:rPr>
                <w:noProof/>
                <w:webHidden/>
              </w:rPr>
              <w:fldChar w:fldCharType="end"/>
            </w:r>
          </w:hyperlink>
        </w:p>
        <w:p w:rsidR="00DA684B" w:rsidRDefault="00D6054D">
          <w:pPr>
            <w:pStyle w:val="TOC1"/>
            <w:rPr>
              <w:rFonts w:cstheme="minorBidi"/>
              <w:noProof/>
            </w:rPr>
          </w:pPr>
          <w:hyperlink w:anchor="_Toc4605820" w:history="1">
            <w:r w:rsidR="00DA684B" w:rsidRPr="00012FA1">
              <w:rPr>
                <w:rStyle w:val="Hyperlink"/>
                <w:noProof/>
              </w:rPr>
              <w:t>II.</w:t>
            </w:r>
            <w:r w:rsidR="00DA684B">
              <w:rPr>
                <w:rFonts w:cstheme="minorBidi"/>
                <w:noProof/>
              </w:rPr>
              <w:tab/>
            </w:r>
            <w:r w:rsidR="00DA684B" w:rsidRPr="00012FA1">
              <w:rPr>
                <w:rStyle w:val="Hyperlink"/>
                <w:noProof/>
              </w:rPr>
              <w:t>İlgili Mevzuat ve Diğer Belgeler</w:t>
            </w:r>
            <w:r w:rsidR="00DA684B">
              <w:rPr>
                <w:noProof/>
                <w:webHidden/>
              </w:rPr>
              <w:tab/>
            </w:r>
            <w:r w:rsidR="00160063">
              <w:rPr>
                <w:noProof/>
                <w:webHidden/>
              </w:rPr>
              <w:fldChar w:fldCharType="begin"/>
            </w:r>
            <w:r w:rsidR="00DA684B">
              <w:rPr>
                <w:noProof/>
                <w:webHidden/>
              </w:rPr>
              <w:instrText xml:space="preserve"> PAGEREF _Toc4605820 \h </w:instrText>
            </w:r>
            <w:r w:rsidR="00160063">
              <w:rPr>
                <w:noProof/>
                <w:webHidden/>
              </w:rPr>
            </w:r>
            <w:r w:rsidR="00160063">
              <w:rPr>
                <w:noProof/>
                <w:webHidden/>
              </w:rPr>
              <w:fldChar w:fldCharType="separate"/>
            </w:r>
            <w:r w:rsidR="00DA684B">
              <w:rPr>
                <w:noProof/>
                <w:webHidden/>
              </w:rPr>
              <w:t>3</w:t>
            </w:r>
            <w:r w:rsidR="00160063">
              <w:rPr>
                <w:noProof/>
                <w:webHidden/>
              </w:rPr>
              <w:fldChar w:fldCharType="end"/>
            </w:r>
          </w:hyperlink>
        </w:p>
        <w:p w:rsidR="00DA684B" w:rsidRDefault="00D6054D">
          <w:pPr>
            <w:pStyle w:val="TOC1"/>
            <w:rPr>
              <w:rFonts w:cstheme="minorBidi"/>
              <w:noProof/>
            </w:rPr>
          </w:pPr>
          <w:hyperlink w:anchor="_Toc4605821" w:history="1">
            <w:r w:rsidR="00DA684B" w:rsidRPr="00012FA1">
              <w:rPr>
                <w:rStyle w:val="Hyperlink"/>
                <w:noProof/>
              </w:rPr>
              <w:t>III.</w:t>
            </w:r>
            <w:r w:rsidR="00DA684B">
              <w:rPr>
                <w:rFonts w:cstheme="minorBidi"/>
                <w:noProof/>
              </w:rPr>
              <w:tab/>
            </w:r>
            <w:r w:rsidR="00DA684B" w:rsidRPr="00012FA1">
              <w:rPr>
                <w:rStyle w:val="Hyperlink"/>
                <w:noProof/>
              </w:rPr>
              <w:t>Tanımlar</w:t>
            </w:r>
            <w:r w:rsidR="00DA684B">
              <w:rPr>
                <w:noProof/>
                <w:webHidden/>
              </w:rPr>
              <w:tab/>
            </w:r>
            <w:r w:rsidR="00160063">
              <w:rPr>
                <w:noProof/>
                <w:webHidden/>
              </w:rPr>
              <w:fldChar w:fldCharType="begin"/>
            </w:r>
            <w:r w:rsidR="00DA684B">
              <w:rPr>
                <w:noProof/>
                <w:webHidden/>
              </w:rPr>
              <w:instrText xml:space="preserve"> PAGEREF _Toc4605821 \h </w:instrText>
            </w:r>
            <w:r w:rsidR="00160063">
              <w:rPr>
                <w:noProof/>
                <w:webHidden/>
              </w:rPr>
            </w:r>
            <w:r w:rsidR="00160063">
              <w:rPr>
                <w:noProof/>
                <w:webHidden/>
              </w:rPr>
              <w:fldChar w:fldCharType="separate"/>
            </w:r>
            <w:r w:rsidR="00DA684B">
              <w:rPr>
                <w:noProof/>
                <w:webHidden/>
              </w:rPr>
              <w:t>4</w:t>
            </w:r>
            <w:r w:rsidR="00160063">
              <w:rPr>
                <w:noProof/>
                <w:webHidden/>
              </w:rPr>
              <w:fldChar w:fldCharType="end"/>
            </w:r>
          </w:hyperlink>
        </w:p>
        <w:p w:rsidR="00DA684B" w:rsidRDefault="00D6054D">
          <w:pPr>
            <w:pStyle w:val="TOC1"/>
            <w:rPr>
              <w:rFonts w:cstheme="minorBidi"/>
              <w:noProof/>
            </w:rPr>
          </w:pPr>
          <w:hyperlink w:anchor="_Toc4605822" w:history="1">
            <w:r w:rsidR="00DA684B" w:rsidRPr="00012FA1">
              <w:rPr>
                <w:rStyle w:val="Hyperlink"/>
                <w:noProof/>
              </w:rPr>
              <w:t>IV.</w:t>
            </w:r>
            <w:r w:rsidR="00DA684B">
              <w:rPr>
                <w:rFonts w:cstheme="minorBidi"/>
                <w:noProof/>
              </w:rPr>
              <w:tab/>
            </w:r>
            <w:r w:rsidR="00DA684B" w:rsidRPr="00012FA1">
              <w:rPr>
                <w:rStyle w:val="Hyperlink"/>
                <w:noProof/>
              </w:rPr>
              <w:t>Kişisel Verilerin İşlenmesine İlişkin Genel Prensipler</w:t>
            </w:r>
            <w:r w:rsidR="00DA684B">
              <w:rPr>
                <w:noProof/>
                <w:webHidden/>
              </w:rPr>
              <w:tab/>
            </w:r>
            <w:r w:rsidR="00160063">
              <w:rPr>
                <w:noProof/>
                <w:webHidden/>
              </w:rPr>
              <w:fldChar w:fldCharType="begin"/>
            </w:r>
            <w:r w:rsidR="00DA684B">
              <w:rPr>
                <w:noProof/>
                <w:webHidden/>
              </w:rPr>
              <w:instrText xml:space="preserve"> PAGEREF _Toc4605822 \h </w:instrText>
            </w:r>
            <w:r w:rsidR="00160063">
              <w:rPr>
                <w:noProof/>
                <w:webHidden/>
              </w:rPr>
            </w:r>
            <w:r w:rsidR="00160063">
              <w:rPr>
                <w:noProof/>
                <w:webHidden/>
              </w:rPr>
              <w:fldChar w:fldCharType="separate"/>
            </w:r>
            <w:r w:rsidR="00DA684B">
              <w:rPr>
                <w:noProof/>
                <w:webHidden/>
              </w:rPr>
              <w:t>7</w:t>
            </w:r>
            <w:r w:rsidR="00160063">
              <w:rPr>
                <w:noProof/>
                <w:webHidden/>
              </w:rPr>
              <w:fldChar w:fldCharType="end"/>
            </w:r>
          </w:hyperlink>
        </w:p>
        <w:p w:rsidR="00DA684B" w:rsidRDefault="00D6054D">
          <w:pPr>
            <w:pStyle w:val="TOC1"/>
            <w:rPr>
              <w:rFonts w:cstheme="minorBidi"/>
              <w:noProof/>
            </w:rPr>
          </w:pPr>
          <w:hyperlink w:anchor="_Toc4605823" w:history="1">
            <w:r w:rsidR="00DA684B" w:rsidRPr="00012FA1">
              <w:rPr>
                <w:rStyle w:val="Hyperlink"/>
                <w:noProof/>
              </w:rPr>
              <w:t>V.</w:t>
            </w:r>
            <w:r w:rsidR="00DA684B">
              <w:rPr>
                <w:rFonts w:cstheme="minorBidi"/>
                <w:noProof/>
              </w:rPr>
              <w:tab/>
            </w:r>
            <w:r w:rsidR="00DA684B" w:rsidRPr="00012FA1">
              <w:rPr>
                <w:rStyle w:val="Hyperlink"/>
                <w:noProof/>
              </w:rPr>
              <w:t>Kişisel Verilerin İşlenmesi</w:t>
            </w:r>
            <w:r w:rsidR="00DA684B">
              <w:rPr>
                <w:noProof/>
                <w:webHidden/>
              </w:rPr>
              <w:tab/>
            </w:r>
            <w:r w:rsidR="00160063">
              <w:rPr>
                <w:noProof/>
                <w:webHidden/>
              </w:rPr>
              <w:fldChar w:fldCharType="begin"/>
            </w:r>
            <w:r w:rsidR="00DA684B">
              <w:rPr>
                <w:noProof/>
                <w:webHidden/>
              </w:rPr>
              <w:instrText xml:space="preserve"> PAGEREF _Toc4605823 \h </w:instrText>
            </w:r>
            <w:r w:rsidR="00160063">
              <w:rPr>
                <w:noProof/>
                <w:webHidden/>
              </w:rPr>
            </w:r>
            <w:r w:rsidR="00160063">
              <w:rPr>
                <w:noProof/>
                <w:webHidden/>
              </w:rPr>
              <w:fldChar w:fldCharType="separate"/>
            </w:r>
            <w:r w:rsidR="00DA684B">
              <w:rPr>
                <w:noProof/>
                <w:webHidden/>
              </w:rPr>
              <w:t>8</w:t>
            </w:r>
            <w:r w:rsidR="00160063">
              <w:rPr>
                <w:noProof/>
                <w:webHidden/>
              </w:rPr>
              <w:fldChar w:fldCharType="end"/>
            </w:r>
          </w:hyperlink>
        </w:p>
        <w:p w:rsidR="00DA684B" w:rsidRDefault="00D6054D">
          <w:pPr>
            <w:pStyle w:val="TOC2"/>
            <w:rPr>
              <w:rFonts w:cstheme="minorBidi"/>
              <w:noProof/>
            </w:rPr>
          </w:pPr>
          <w:hyperlink w:anchor="_Toc4605824" w:history="1">
            <w:r w:rsidR="00DA684B" w:rsidRPr="00012FA1">
              <w:rPr>
                <w:rStyle w:val="Hyperlink"/>
                <w:noProof/>
              </w:rPr>
              <w:t>İşleme Kavramı</w:t>
            </w:r>
            <w:r w:rsidR="00DA684B">
              <w:rPr>
                <w:noProof/>
                <w:webHidden/>
              </w:rPr>
              <w:tab/>
            </w:r>
            <w:r w:rsidR="00160063">
              <w:rPr>
                <w:noProof/>
                <w:webHidden/>
              </w:rPr>
              <w:fldChar w:fldCharType="begin"/>
            </w:r>
            <w:r w:rsidR="00DA684B">
              <w:rPr>
                <w:noProof/>
                <w:webHidden/>
              </w:rPr>
              <w:instrText xml:space="preserve"> PAGEREF _Toc4605824 \h </w:instrText>
            </w:r>
            <w:r w:rsidR="00160063">
              <w:rPr>
                <w:noProof/>
                <w:webHidden/>
              </w:rPr>
            </w:r>
            <w:r w:rsidR="00160063">
              <w:rPr>
                <w:noProof/>
                <w:webHidden/>
              </w:rPr>
              <w:fldChar w:fldCharType="separate"/>
            </w:r>
            <w:r w:rsidR="00DA684B">
              <w:rPr>
                <w:noProof/>
                <w:webHidden/>
              </w:rPr>
              <w:t>8</w:t>
            </w:r>
            <w:r w:rsidR="00160063">
              <w:rPr>
                <w:noProof/>
                <w:webHidden/>
              </w:rPr>
              <w:fldChar w:fldCharType="end"/>
            </w:r>
          </w:hyperlink>
        </w:p>
        <w:p w:rsidR="00DA684B" w:rsidRDefault="00D6054D">
          <w:pPr>
            <w:pStyle w:val="TOC2"/>
            <w:rPr>
              <w:rFonts w:cstheme="minorBidi"/>
              <w:noProof/>
            </w:rPr>
          </w:pPr>
          <w:hyperlink w:anchor="_Toc4605825" w:history="1">
            <w:r w:rsidR="00DA684B" w:rsidRPr="00012FA1">
              <w:rPr>
                <w:rStyle w:val="Hyperlink"/>
                <w:noProof/>
              </w:rPr>
              <w:t>Yasal İşleme Şartları</w:t>
            </w:r>
            <w:r w:rsidR="00DA684B">
              <w:rPr>
                <w:noProof/>
                <w:webHidden/>
              </w:rPr>
              <w:tab/>
            </w:r>
            <w:r w:rsidR="00160063">
              <w:rPr>
                <w:noProof/>
                <w:webHidden/>
              </w:rPr>
              <w:fldChar w:fldCharType="begin"/>
            </w:r>
            <w:r w:rsidR="00DA684B">
              <w:rPr>
                <w:noProof/>
                <w:webHidden/>
              </w:rPr>
              <w:instrText xml:space="preserve"> PAGEREF _Toc4605825 \h </w:instrText>
            </w:r>
            <w:r w:rsidR="00160063">
              <w:rPr>
                <w:noProof/>
                <w:webHidden/>
              </w:rPr>
            </w:r>
            <w:r w:rsidR="00160063">
              <w:rPr>
                <w:noProof/>
                <w:webHidden/>
              </w:rPr>
              <w:fldChar w:fldCharType="separate"/>
            </w:r>
            <w:r w:rsidR="00DA684B">
              <w:rPr>
                <w:noProof/>
                <w:webHidden/>
              </w:rPr>
              <w:t>8</w:t>
            </w:r>
            <w:r w:rsidR="00160063">
              <w:rPr>
                <w:noProof/>
                <w:webHidden/>
              </w:rPr>
              <w:fldChar w:fldCharType="end"/>
            </w:r>
          </w:hyperlink>
        </w:p>
        <w:p w:rsidR="00DA684B" w:rsidRDefault="00D6054D">
          <w:pPr>
            <w:pStyle w:val="TOC2"/>
            <w:rPr>
              <w:rFonts w:cstheme="minorBidi"/>
              <w:noProof/>
            </w:rPr>
          </w:pPr>
          <w:hyperlink w:anchor="_Toc4605826" w:history="1">
            <w:r w:rsidR="00DA684B" w:rsidRPr="00012FA1">
              <w:rPr>
                <w:rStyle w:val="Hyperlink"/>
                <w:noProof/>
              </w:rPr>
              <w:t>Kişisel Veri İşleme Amaçları</w:t>
            </w:r>
            <w:r w:rsidR="00DA684B">
              <w:rPr>
                <w:noProof/>
                <w:webHidden/>
              </w:rPr>
              <w:tab/>
            </w:r>
            <w:r w:rsidR="00160063">
              <w:rPr>
                <w:noProof/>
                <w:webHidden/>
              </w:rPr>
              <w:fldChar w:fldCharType="begin"/>
            </w:r>
            <w:r w:rsidR="00DA684B">
              <w:rPr>
                <w:noProof/>
                <w:webHidden/>
              </w:rPr>
              <w:instrText xml:space="preserve"> PAGEREF _Toc4605826 \h </w:instrText>
            </w:r>
            <w:r w:rsidR="00160063">
              <w:rPr>
                <w:noProof/>
                <w:webHidden/>
              </w:rPr>
            </w:r>
            <w:r w:rsidR="00160063">
              <w:rPr>
                <w:noProof/>
                <w:webHidden/>
              </w:rPr>
              <w:fldChar w:fldCharType="separate"/>
            </w:r>
            <w:r w:rsidR="00DA684B">
              <w:rPr>
                <w:noProof/>
                <w:webHidden/>
              </w:rPr>
              <w:t>8</w:t>
            </w:r>
            <w:r w:rsidR="00160063">
              <w:rPr>
                <w:noProof/>
                <w:webHidden/>
              </w:rPr>
              <w:fldChar w:fldCharType="end"/>
            </w:r>
          </w:hyperlink>
        </w:p>
        <w:p w:rsidR="00DA684B" w:rsidRDefault="00D6054D">
          <w:pPr>
            <w:pStyle w:val="TOC2"/>
            <w:rPr>
              <w:rFonts w:cstheme="minorBidi"/>
              <w:noProof/>
            </w:rPr>
          </w:pPr>
          <w:hyperlink w:anchor="_Toc4605827" w:history="1">
            <w:r w:rsidR="00DA684B" w:rsidRPr="00012FA1">
              <w:rPr>
                <w:rStyle w:val="Hyperlink"/>
                <w:noProof/>
              </w:rPr>
              <w:t>Kişisel Verilerin Aktarılması</w:t>
            </w:r>
            <w:r w:rsidR="00DA684B">
              <w:rPr>
                <w:noProof/>
                <w:webHidden/>
              </w:rPr>
              <w:tab/>
            </w:r>
            <w:r w:rsidR="00160063">
              <w:rPr>
                <w:noProof/>
                <w:webHidden/>
              </w:rPr>
              <w:fldChar w:fldCharType="begin"/>
            </w:r>
            <w:r w:rsidR="00DA684B">
              <w:rPr>
                <w:noProof/>
                <w:webHidden/>
              </w:rPr>
              <w:instrText xml:space="preserve"> PAGEREF _Toc4605827 \h </w:instrText>
            </w:r>
            <w:r w:rsidR="00160063">
              <w:rPr>
                <w:noProof/>
                <w:webHidden/>
              </w:rPr>
            </w:r>
            <w:r w:rsidR="00160063">
              <w:rPr>
                <w:noProof/>
                <w:webHidden/>
              </w:rPr>
              <w:fldChar w:fldCharType="separate"/>
            </w:r>
            <w:r w:rsidR="00DA684B">
              <w:rPr>
                <w:noProof/>
                <w:webHidden/>
              </w:rPr>
              <w:t>10</w:t>
            </w:r>
            <w:r w:rsidR="00160063">
              <w:rPr>
                <w:noProof/>
                <w:webHidden/>
              </w:rPr>
              <w:fldChar w:fldCharType="end"/>
            </w:r>
          </w:hyperlink>
        </w:p>
        <w:p w:rsidR="00DA684B" w:rsidRDefault="00D6054D">
          <w:pPr>
            <w:pStyle w:val="TOC1"/>
            <w:rPr>
              <w:rFonts w:cstheme="minorBidi"/>
              <w:noProof/>
            </w:rPr>
          </w:pPr>
          <w:hyperlink w:anchor="_Toc4605828" w:history="1">
            <w:r w:rsidR="00DA684B" w:rsidRPr="00012FA1">
              <w:rPr>
                <w:rStyle w:val="Hyperlink"/>
                <w:noProof/>
              </w:rPr>
              <w:t>VI.</w:t>
            </w:r>
            <w:r w:rsidR="00DA684B">
              <w:rPr>
                <w:rFonts w:cstheme="minorBidi"/>
                <w:noProof/>
              </w:rPr>
              <w:tab/>
            </w:r>
            <w:r w:rsidR="00DA684B" w:rsidRPr="00012FA1">
              <w:rPr>
                <w:rStyle w:val="Hyperlink"/>
                <w:noProof/>
              </w:rPr>
              <w:t>KVKK Kapsamında Şirket’nin Yükümlülükleri</w:t>
            </w:r>
            <w:r w:rsidR="00DA684B">
              <w:rPr>
                <w:noProof/>
                <w:webHidden/>
              </w:rPr>
              <w:tab/>
            </w:r>
            <w:r w:rsidR="00160063">
              <w:rPr>
                <w:noProof/>
                <w:webHidden/>
              </w:rPr>
              <w:fldChar w:fldCharType="begin"/>
            </w:r>
            <w:r w:rsidR="00DA684B">
              <w:rPr>
                <w:noProof/>
                <w:webHidden/>
              </w:rPr>
              <w:instrText xml:space="preserve"> PAGEREF _Toc4605828 \h </w:instrText>
            </w:r>
            <w:r w:rsidR="00160063">
              <w:rPr>
                <w:noProof/>
                <w:webHidden/>
              </w:rPr>
            </w:r>
            <w:r w:rsidR="00160063">
              <w:rPr>
                <w:noProof/>
                <w:webHidden/>
              </w:rPr>
              <w:fldChar w:fldCharType="separate"/>
            </w:r>
            <w:r w:rsidR="00DA684B">
              <w:rPr>
                <w:noProof/>
                <w:webHidden/>
              </w:rPr>
              <w:t>10</w:t>
            </w:r>
            <w:r w:rsidR="00160063">
              <w:rPr>
                <w:noProof/>
                <w:webHidden/>
              </w:rPr>
              <w:fldChar w:fldCharType="end"/>
            </w:r>
          </w:hyperlink>
        </w:p>
        <w:p w:rsidR="00DA684B" w:rsidRDefault="00D6054D">
          <w:pPr>
            <w:pStyle w:val="TOC2"/>
            <w:rPr>
              <w:rFonts w:cstheme="minorBidi"/>
              <w:noProof/>
            </w:rPr>
          </w:pPr>
          <w:hyperlink w:anchor="_Toc4605829" w:history="1">
            <w:r w:rsidR="00DA684B" w:rsidRPr="00012FA1">
              <w:rPr>
                <w:rStyle w:val="Hyperlink"/>
                <w:noProof/>
              </w:rPr>
              <w:t>Aydınlatma Yükümlülüğü</w:t>
            </w:r>
            <w:r w:rsidR="00DA684B">
              <w:rPr>
                <w:noProof/>
                <w:webHidden/>
              </w:rPr>
              <w:tab/>
            </w:r>
            <w:r w:rsidR="00160063">
              <w:rPr>
                <w:noProof/>
                <w:webHidden/>
              </w:rPr>
              <w:fldChar w:fldCharType="begin"/>
            </w:r>
            <w:r w:rsidR="00DA684B">
              <w:rPr>
                <w:noProof/>
                <w:webHidden/>
              </w:rPr>
              <w:instrText xml:space="preserve"> PAGEREF _Toc4605829 \h </w:instrText>
            </w:r>
            <w:r w:rsidR="00160063">
              <w:rPr>
                <w:noProof/>
                <w:webHidden/>
              </w:rPr>
            </w:r>
            <w:r w:rsidR="00160063">
              <w:rPr>
                <w:noProof/>
                <w:webHidden/>
              </w:rPr>
              <w:fldChar w:fldCharType="separate"/>
            </w:r>
            <w:r w:rsidR="00DA684B">
              <w:rPr>
                <w:noProof/>
                <w:webHidden/>
              </w:rPr>
              <w:t>10</w:t>
            </w:r>
            <w:r w:rsidR="00160063">
              <w:rPr>
                <w:noProof/>
                <w:webHidden/>
              </w:rPr>
              <w:fldChar w:fldCharType="end"/>
            </w:r>
          </w:hyperlink>
        </w:p>
        <w:p w:rsidR="00DA684B" w:rsidRDefault="00D6054D">
          <w:pPr>
            <w:pStyle w:val="TOC2"/>
            <w:rPr>
              <w:rFonts w:cstheme="minorBidi"/>
              <w:noProof/>
            </w:rPr>
          </w:pPr>
          <w:hyperlink w:anchor="_Toc4605830" w:history="1">
            <w:r w:rsidR="00DA684B" w:rsidRPr="00012FA1">
              <w:rPr>
                <w:rStyle w:val="Hyperlink"/>
                <w:noProof/>
              </w:rPr>
              <w:t>İdari ve Teknik Tedbirler İle Denetim</w:t>
            </w:r>
            <w:r w:rsidR="00DA684B">
              <w:rPr>
                <w:noProof/>
                <w:webHidden/>
              </w:rPr>
              <w:tab/>
            </w:r>
            <w:r w:rsidR="00160063">
              <w:rPr>
                <w:noProof/>
                <w:webHidden/>
              </w:rPr>
              <w:fldChar w:fldCharType="begin"/>
            </w:r>
            <w:r w:rsidR="00DA684B">
              <w:rPr>
                <w:noProof/>
                <w:webHidden/>
              </w:rPr>
              <w:instrText xml:space="preserve"> PAGEREF _Toc4605830 \h </w:instrText>
            </w:r>
            <w:r w:rsidR="00160063">
              <w:rPr>
                <w:noProof/>
                <w:webHidden/>
              </w:rPr>
            </w:r>
            <w:r w:rsidR="00160063">
              <w:rPr>
                <w:noProof/>
                <w:webHidden/>
              </w:rPr>
              <w:fldChar w:fldCharType="separate"/>
            </w:r>
            <w:r w:rsidR="00DA684B">
              <w:rPr>
                <w:noProof/>
                <w:webHidden/>
              </w:rPr>
              <w:t>10</w:t>
            </w:r>
            <w:r w:rsidR="00160063">
              <w:rPr>
                <w:noProof/>
                <w:webHidden/>
              </w:rPr>
              <w:fldChar w:fldCharType="end"/>
            </w:r>
          </w:hyperlink>
        </w:p>
        <w:p w:rsidR="00DA684B" w:rsidRDefault="00D6054D">
          <w:pPr>
            <w:pStyle w:val="TOC2"/>
            <w:rPr>
              <w:rFonts w:cstheme="minorBidi"/>
              <w:noProof/>
            </w:rPr>
          </w:pPr>
          <w:hyperlink w:anchor="_Toc4605831" w:history="1">
            <w:r w:rsidR="00DA684B" w:rsidRPr="00012FA1">
              <w:rPr>
                <w:rStyle w:val="Hyperlink"/>
                <w:noProof/>
              </w:rPr>
              <w:t>Veri Sorumluluları Siciline Kayıt</w:t>
            </w:r>
            <w:r w:rsidR="00DA684B">
              <w:rPr>
                <w:noProof/>
                <w:webHidden/>
              </w:rPr>
              <w:tab/>
            </w:r>
            <w:r w:rsidR="00160063">
              <w:rPr>
                <w:noProof/>
                <w:webHidden/>
              </w:rPr>
              <w:fldChar w:fldCharType="begin"/>
            </w:r>
            <w:r w:rsidR="00DA684B">
              <w:rPr>
                <w:noProof/>
                <w:webHidden/>
              </w:rPr>
              <w:instrText xml:space="preserve"> PAGEREF _Toc4605831 \h </w:instrText>
            </w:r>
            <w:r w:rsidR="00160063">
              <w:rPr>
                <w:noProof/>
                <w:webHidden/>
              </w:rPr>
            </w:r>
            <w:r w:rsidR="00160063">
              <w:rPr>
                <w:noProof/>
                <w:webHidden/>
              </w:rPr>
              <w:fldChar w:fldCharType="separate"/>
            </w:r>
            <w:r w:rsidR="00DA684B">
              <w:rPr>
                <w:noProof/>
                <w:webHidden/>
              </w:rPr>
              <w:t>11</w:t>
            </w:r>
            <w:r w:rsidR="00160063">
              <w:rPr>
                <w:noProof/>
                <w:webHidden/>
              </w:rPr>
              <w:fldChar w:fldCharType="end"/>
            </w:r>
          </w:hyperlink>
        </w:p>
        <w:p w:rsidR="00DA684B" w:rsidRPr="00DA684B" w:rsidRDefault="00D6054D">
          <w:pPr>
            <w:pStyle w:val="TOC2"/>
            <w:rPr>
              <w:rStyle w:val="Hyperlink"/>
            </w:rPr>
          </w:pPr>
          <w:hyperlink w:anchor="_Toc4605832" w:history="1">
            <w:r w:rsidR="00DA684B" w:rsidRPr="00012FA1">
              <w:rPr>
                <w:rStyle w:val="Hyperlink"/>
                <w:noProof/>
              </w:rPr>
              <w:t>İlgili Kişinin Başvurusuna Cevap Verme Yükümlülüğü</w:t>
            </w:r>
            <w:r w:rsidR="00DA684B" w:rsidRPr="00DA684B">
              <w:rPr>
                <w:rStyle w:val="Hyperlink"/>
                <w:webHidden/>
              </w:rPr>
              <w:tab/>
            </w:r>
            <w:r w:rsidR="00160063" w:rsidRPr="00DA684B">
              <w:rPr>
                <w:rStyle w:val="Hyperlink"/>
                <w:webHidden/>
              </w:rPr>
              <w:fldChar w:fldCharType="begin"/>
            </w:r>
            <w:r w:rsidR="00DA684B" w:rsidRPr="00DA684B">
              <w:rPr>
                <w:rStyle w:val="Hyperlink"/>
                <w:webHidden/>
              </w:rPr>
              <w:instrText xml:space="preserve"> PAGEREF _Toc4605832 \h </w:instrText>
            </w:r>
            <w:r w:rsidR="00160063" w:rsidRPr="00DA684B">
              <w:rPr>
                <w:rStyle w:val="Hyperlink"/>
                <w:webHidden/>
              </w:rPr>
            </w:r>
            <w:r w:rsidR="00160063" w:rsidRPr="00DA684B">
              <w:rPr>
                <w:rStyle w:val="Hyperlink"/>
                <w:webHidden/>
              </w:rPr>
              <w:fldChar w:fldCharType="separate"/>
            </w:r>
            <w:r w:rsidR="00DA684B" w:rsidRPr="00DA684B">
              <w:rPr>
                <w:rStyle w:val="Hyperlink"/>
                <w:noProof/>
                <w:webHidden/>
              </w:rPr>
              <w:t>12</w:t>
            </w:r>
            <w:r w:rsidR="00160063" w:rsidRPr="00DA684B">
              <w:rPr>
                <w:rStyle w:val="Hyperlink"/>
                <w:webHidden/>
              </w:rPr>
              <w:fldChar w:fldCharType="end"/>
            </w:r>
          </w:hyperlink>
        </w:p>
        <w:p w:rsidR="00DA684B" w:rsidRPr="00DA684B" w:rsidRDefault="00D6054D">
          <w:pPr>
            <w:pStyle w:val="TOC2"/>
            <w:rPr>
              <w:rStyle w:val="Hyperlink"/>
            </w:rPr>
          </w:pPr>
          <w:hyperlink w:anchor="_Toc4605833" w:history="1">
            <w:r w:rsidR="00DA684B" w:rsidRPr="00012FA1">
              <w:rPr>
                <w:rStyle w:val="Hyperlink"/>
                <w:noProof/>
              </w:rPr>
              <w:t>Silme/Yok Etme/Anonimleştirme</w:t>
            </w:r>
            <w:r w:rsidR="00DA684B" w:rsidRPr="00DA684B">
              <w:rPr>
                <w:rStyle w:val="Hyperlink"/>
                <w:webHidden/>
              </w:rPr>
              <w:tab/>
            </w:r>
            <w:r w:rsidR="00160063" w:rsidRPr="00DA684B">
              <w:rPr>
                <w:rStyle w:val="Hyperlink"/>
                <w:webHidden/>
              </w:rPr>
              <w:fldChar w:fldCharType="begin"/>
            </w:r>
            <w:r w:rsidR="00DA684B" w:rsidRPr="00DA684B">
              <w:rPr>
                <w:rStyle w:val="Hyperlink"/>
                <w:webHidden/>
              </w:rPr>
              <w:instrText xml:space="preserve"> PAGEREF _Toc4605833 \h </w:instrText>
            </w:r>
            <w:r w:rsidR="00160063" w:rsidRPr="00DA684B">
              <w:rPr>
                <w:rStyle w:val="Hyperlink"/>
                <w:webHidden/>
              </w:rPr>
            </w:r>
            <w:r w:rsidR="00160063" w:rsidRPr="00DA684B">
              <w:rPr>
                <w:rStyle w:val="Hyperlink"/>
                <w:webHidden/>
              </w:rPr>
              <w:fldChar w:fldCharType="separate"/>
            </w:r>
            <w:r w:rsidR="00DA684B" w:rsidRPr="00DA684B">
              <w:rPr>
                <w:rStyle w:val="Hyperlink"/>
                <w:noProof/>
                <w:webHidden/>
              </w:rPr>
              <w:t>12</w:t>
            </w:r>
            <w:r w:rsidR="00160063" w:rsidRPr="00DA684B">
              <w:rPr>
                <w:rStyle w:val="Hyperlink"/>
                <w:webHidden/>
              </w:rPr>
              <w:fldChar w:fldCharType="end"/>
            </w:r>
          </w:hyperlink>
        </w:p>
        <w:p w:rsidR="00DA684B" w:rsidRPr="00DA684B" w:rsidRDefault="00D6054D">
          <w:pPr>
            <w:pStyle w:val="TOC1"/>
            <w:rPr>
              <w:rStyle w:val="Hyperlink"/>
            </w:rPr>
          </w:pPr>
          <w:hyperlink w:anchor="_Toc4605834" w:history="1">
            <w:r w:rsidR="00DA684B" w:rsidRPr="00DA684B">
              <w:rPr>
                <w:rStyle w:val="Hyperlink"/>
                <w:noProof/>
              </w:rPr>
              <w:t>VII.</w:t>
            </w:r>
            <w:r w:rsidR="00DA684B" w:rsidRPr="00DA684B">
              <w:rPr>
                <w:rStyle w:val="Hyperlink"/>
              </w:rPr>
              <w:tab/>
            </w:r>
            <w:r w:rsidR="00DA684B" w:rsidRPr="00DA684B">
              <w:rPr>
                <w:rStyle w:val="Hyperlink"/>
                <w:noProof/>
              </w:rPr>
              <w:t>Politika Sorumluları</w:t>
            </w:r>
            <w:r w:rsidR="00DA684B" w:rsidRPr="00DA684B">
              <w:rPr>
                <w:rStyle w:val="Hyperlink"/>
                <w:webHidden/>
              </w:rPr>
              <w:tab/>
            </w:r>
            <w:r w:rsidR="00160063" w:rsidRPr="00DA684B">
              <w:rPr>
                <w:rStyle w:val="Hyperlink"/>
                <w:webHidden/>
              </w:rPr>
              <w:fldChar w:fldCharType="begin"/>
            </w:r>
            <w:r w:rsidR="00DA684B" w:rsidRPr="00DA684B">
              <w:rPr>
                <w:rStyle w:val="Hyperlink"/>
                <w:webHidden/>
              </w:rPr>
              <w:instrText xml:space="preserve"> PAGEREF _Toc4605834 \h </w:instrText>
            </w:r>
            <w:r w:rsidR="00160063" w:rsidRPr="00DA684B">
              <w:rPr>
                <w:rStyle w:val="Hyperlink"/>
                <w:webHidden/>
              </w:rPr>
            </w:r>
            <w:r w:rsidR="00160063" w:rsidRPr="00DA684B">
              <w:rPr>
                <w:rStyle w:val="Hyperlink"/>
                <w:webHidden/>
              </w:rPr>
              <w:fldChar w:fldCharType="separate"/>
            </w:r>
            <w:r w:rsidR="00DA684B" w:rsidRPr="00DA684B">
              <w:rPr>
                <w:rStyle w:val="Hyperlink"/>
                <w:noProof/>
                <w:webHidden/>
              </w:rPr>
              <w:t>12</w:t>
            </w:r>
            <w:r w:rsidR="00160063" w:rsidRPr="00DA684B">
              <w:rPr>
                <w:rStyle w:val="Hyperlink"/>
                <w:webHidden/>
              </w:rPr>
              <w:fldChar w:fldCharType="end"/>
            </w:r>
          </w:hyperlink>
        </w:p>
        <w:p w:rsidR="00DA684B" w:rsidRPr="00DA684B" w:rsidRDefault="00D6054D">
          <w:pPr>
            <w:pStyle w:val="TOC1"/>
            <w:rPr>
              <w:rStyle w:val="Hyperlink"/>
            </w:rPr>
          </w:pPr>
          <w:hyperlink w:anchor="_Toc4605835" w:history="1">
            <w:r w:rsidR="00DA684B" w:rsidRPr="00DA684B">
              <w:rPr>
                <w:rStyle w:val="Hyperlink"/>
                <w:noProof/>
              </w:rPr>
              <w:t>VIII.</w:t>
            </w:r>
            <w:r w:rsidR="00DA684B" w:rsidRPr="00DA684B">
              <w:rPr>
                <w:rStyle w:val="Hyperlink"/>
              </w:rPr>
              <w:tab/>
            </w:r>
            <w:r w:rsidR="00DA684B" w:rsidRPr="00DA684B">
              <w:rPr>
                <w:rStyle w:val="Hyperlink"/>
                <w:noProof/>
              </w:rPr>
              <w:t>Politika’ya Uyum</w:t>
            </w:r>
            <w:r w:rsidR="00DA684B" w:rsidRPr="00DA684B">
              <w:rPr>
                <w:rStyle w:val="Hyperlink"/>
                <w:webHidden/>
              </w:rPr>
              <w:tab/>
            </w:r>
            <w:r w:rsidR="00160063" w:rsidRPr="00DA684B">
              <w:rPr>
                <w:rStyle w:val="Hyperlink"/>
                <w:webHidden/>
              </w:rPr>
              <w:fldChar w:fldCharType="begin"/>
            </w:r>
            <w:r w:rsidR="00DA684B" w:rsidRPr="00DA684B">
              <w:rPr>
                <w:rStyle w:val="Hyperlink"/>
                <w:webHidden/>
              </w:rPr>
              <w:instrText xml:space="preserve"> PAGEREF _Toc4605835 \h </w:instrText>
            </w:r>
            <w:r w:rsidR="00160063" w:rsidRPr="00DA684B">
              <w:rPr>
                <w:rStyle w:val="Hyperlink"/>
                <w:webHidden/>
              </w:rPr>
            </w:r>
            <w:r w:rsidR="00160063" w:rsidRPr="00DA684B">
              <w:rPr>
                <w:rStyle w:val="Hyperlink"/>
                <w:webHidden/>
              </w:rPr>
              <w:fldChar w:fldCharType="separate"/>
            </w:r>
            <w:r w:rsidR="00DA684B" w:rsidRPr="00DA684B">
              <w:rPr>
                <w:rStyle w:val="Hyperlink"/>
                <w:noProof/>
                <w:webHidden/>
              </w:rPr>
              <w:t>13</w:t>
            </w:r>
            <w:r w:rsidR="00160063" w:rsidRPr="00DA684B">
              <w:rPr>
                <w:rStyle w:val="Hyperlink"/>
                <w:webHidden/>
              </w:rPr>
              <w:fldChar w:fldCharType="end"/>
            </w:r>
          </w:hyperlink>
        </w:p>
        <w:p w:rsidR="00DA684B" w:rsidRPr="00DA684B" w:rsidRDefault="00D6054D">
          <w:pPr>
            <w:pStyle w:val="TOC1"/>
            <w:rPr>
              <w:rStyle w:val="Hyperlink"/>
            </w:rPr>
          </w:pPr>
          <w:hyperlink w:anchor="_Toc4605836" w:history="1">
            <w:r w:rsidR="00DA684B" w:rsidRPr="00DA684B">
              <w:rPr>
                <w:rStyle w:val="Hyperlink"/>
                <w:noProof/>
              </w:rPr>
              <w:t>IX.</w:t>
            </w:r>
            <w:r w:rsidR="00DA684B" w:rsidRPr="00DA684B">
              <w:rPr>
                <w:rStyle w:val="Hyperlink"/>
              </w:rPr>
              <w:tab/>
            </w:r>
            <w:r w:rsidR="00DA684B" w:rsidRPr="00DA684B">
              <w:rPr>
                <w:rStyle w:val="Hyperlink"/>
                <w:noProof/>
              </w:rPr>
              <w:t>Yürürlük</w:t>
            </w:r>
            <w:r w:rsidR="00DA684B" w:rsidRPr="00DA684B">
              <w:rPr>
                <w:rStyle w:val="Hyperlink"/>
                <w:webHidden/>
              </w:rPr>
              <w:tab/>
            </w:r>
            <w:r w:rsidR="00160063" w:rsidRPr="00DA684B">
              <w:rPr>
                <w:rStyle w:val="Hyperlink"/>
                <w:webHidden/>
              </w:rPr>
              <w:fldChar w:fldCharType="begin"/>
            </w:r>
            <w:r w:rsidR="00DA684B" w:rsidRPr="00DA684B">
              <w:rPr>
                <w:rStyle w:val="Hyperlink"/>
                <w:webHidden/>
              </w:rPr>
              <w:instrText xml:space="preserve"> PAGEREF _Toc4605836 \h </w:instrText>
            </w:r>
            <w:r w:rsidR="00160063" w:rsidRPr="00DA684B">
              <w:rPr>
                <w:rStyle w:val="Hyperlink"/>
                <w:webHidden/>
              </w:rPr>
            </w:r>
            <w:r w:rsidR="00160063" w:rsidRPr="00DA684B">
              <w:rPr>
                <w:rStyle w:val="Hyperlink"/>
                <w:webHidden/>
              </w:rPr>
              <w:fldChar w:fldCharType="separate"/>
            </w:r>
            <w:r w:rsidR="00DA684B" w:rsidRPr="00DA684B">
              <w:rPr>
                <w:rStyle w:val="Hyperlink"/>
                <w:noProof/>
                <w:webHidden/>
              </w:rPr>
              <w:t>13</w:t>
            </w:r>
            <w:r w:rsidR="00160063" w:rsidRPr="00DA684B">
              <w:rPr>
                <w:rStyle w:val="Hyperlink"/>
                <w:webHidden/>
              </w:rPr>
              <w:fldChar w:fldCharType="end"/>
            </w:r>
          </w:hyperlink>
        </w:p>
        <w:p w:rsidR="004664C4" w:rsidRDefault="00160063">
          <w:r w:rsidRPr="004664C4">
            <w:rPr>
              <w:b/>
              <w:bCs/>
              <w:sz w:val="24"/>
            </w:rPr>
            <w:fldChar w:fldCharType="end"/>
          </w:r>
        </w:p>
      </w:sdtContent>
    </w:sdt>
    <w:p w:rsidR="004664C4" w:rsidRDefault="004664C4">
      <w:pPr>
        <w:rPr>
          <w:rFonts w:cstheme="minorHAnsi"/>
          <w:sz w:val="24"/>
          <w:szCs w:val="24"/>
        </w:rPr>
      </w:pPr>
    </w:p>
    <w:p w:rsidR="004664C4" w:rsidRDefault="004664C4">
      <w:pPr>
        <w:rPr>
          <w:rFonts w:cstheme="minorHAnsi"/>
          <w:sz w:val="24"/>
          <w:szCs w:val="24"/>
        </w:rPr>
      </w:pPr>
      <w:r>
        <w:rPr>
          <w:rFonts w:cstheme="minorHAnsi"/>
          <w:sz w:val="24"/>
          <w:szCs w:val="24"/>
        </w:rPr>
        <w:br w:type="page"/>
      </w:r>
    </w:p>
    <w:p w:rsidR="004664C4" w:rsidRPr="005166AF" w:rsidRDefault="004664C4" w:rsidP="002F2AB4">
      <w:pPr>
        <w:spacing w:after="0" w:line="276" w:lineRule="auto"/>
        <w:jc w:val="center"/>
        <w:rPr>
          <w:rFonts w:cstheme="minorHAnsi"/>
          <w:sz w:val="24"/>
          <w:szCs w:val="24"/>
        </w:rPr>
      </w:pPr>
    </w:p>
    <w:p w:rsidR="00850DFE" w:rsidRPr="009A471F" w:rsidRDefault="00850DFE" w:rsidP="002F2AB4">
      <w:pPr>
        <w:pStyle w:val="Heading1"/>
        <w:numPr>
          <w:ilvl w:val="0"/>
          <w:numId w:val="6"/>
        </w:numPr>
        <w:spacing w:before="0" w:line="276" w:lineRule="auto"/>
        <w:ind w:left="0" w:firstLine="0"/>
        <w:rPr>
          <w:b/>
          <w:color w:val="C00000"/>
        </w:rPr>
      </w:pPr>
      <w:bookmarkStart w:id="1" w:name="_Toc4605819"/>
      <w:r w:rsidRPr="009A471F">
        <w:rPr>
          <w:b/>
          <w:color w:val="C00000"/>
        </w:rPr>
        <w:t>Politika Amaç ve Kapsamı</w:t>
      </w:r>
      <w:bookmarkEnd w:id="1"/>
    </w:p>
    <w:p w:rsidR="00850DFE" w:rsidRDefault="00850DFE" w:rsidP="002F2AB4">
      <w:pPr>
        <w:spacing w:after="0" w:line="276" w:lineRule="auto"/>
        <w:jc w:val="both"/>
        <w:rPr>
          <w:rFonts w:cstheme="minorHAnsi"/>
          <w:b/>
          <w:sz w:val="24"/>
          <w:szCs w:val="24"/>
        </w:rPr>
      </w:pPr>
    </w:p>
    <w:p w:rsidR="0064441B" w:rsidRDefault="0064441B" w:rsidP="002F2AB4">
      <w:pPr>
        <w:spacing w:after="0" w:line="276" w:lineRule="auto"/>
        <w:jc w:val="both"/>
        <w:rPr>
          <w:rFonts w:cstheme="minorHAnsi"/>
          <w:sz w:val="24"/>
          <w:szCs w:val="24"/>
        </w:rPr>
      </w:pPr>
      <w:bookmarkStart w:id="2" w:name="_Hlk5825306"/>
      <w:bookmarkStart w:id="3" w:name="_Hlk532540725"/>
      <w:r>
        <w:rPr>
          <w:rFonts w:cstheme="minorHAnsi"/>
          <w:sz w:val="24"/>
          <w:szCs w:val="24"/>
        </w:rPr>
        <w:t>K</w:t>
      </w:r>
      <w:r w:rsidRPr="0064441B">
        <w:rPr>
          <w:rFonts w:cstheme="minorHAnsi"/>
          <w:sz w:val="24"/>
          <w:szCs w:val="24"/>
        </w:rPr>
        <w:t>işisel verilerin güvenliği</w:t>
      </w:r>
      <w:r w:rsidR="009E6F7E">
        <w:rPr>
          <w:rFonts w:cstheme="minorHAnsi"/>
          <w:sz w:val="24"/>
          <w:szCs w:val="24"/>
        </w:rPr>
        <w:t xml:space="preserve"> Broteks Global Tekstil </w:t>
      </w:r>
      <w:r w:rsidR="00B2269A">
        <w:rPr>
          <w:rFonts w:cstheme="minorHAnsi"/>
        </w:rPr>
        <w:t xml:space="preserve"> A.Ş. </w:t>
      </w:r>
      <w:r w:rsidR="008C688E">
        <w:rPr>
          <w:rFonts w:cstheme="minorHAnsi"/>
          <w:sz w:val="24"/>
          <w:szCs w:val="24"/>
        </w:rPr>
        <w:t xml:space="preserve">(Şirket) </w:t>
      </w:r>
      <w:r w:rsidRPr="0064441B">
        <w:rPr>
          <w:rFonts w:cstheme="minorHAnsi"/>
          <w:sz w:val="24"/>
          <w:szCs w:val="24"/>
        </w:rPr>
        <w:t>için büyük önem taşımakta olup, kişisel verilerin mevzuatın öngördüğü şartlara uygun olarak, mümkün olan en güvenli şekilde ve hukuki yükümlülüklerin gerektirdiği süreyle</w:t>
      </w:r>
      <w:r>
        <w:rPr>
          <w:rFonts w:cstheme="minorHAnsi"/>
          <w:sz w:val="24"/>
          <w:szCs w:val="24"/>
        </w:rPr>
        <w:t xml:space="preserve"> işlenmesi ve </w:t>
      </w:r>
      <w:r w:rsidRPr="0064441B">
        <w:rPr>
          <w:rFonts w:cstheme="minorHAnsi"/>
          <w:sz w:val="24"/>
          <w:szCs w:val="24"/>
        </w:rPr>
        <w:t>mevzuata uygun koşullarda saklan</w:t>
      </w:r>
      <w:r w:rsidR="00E674CE">
        <w:rPr>
          <w:rFonts w:cstheme="minorHAnsi"/>
          <w:sz w:val="24"/>
          <w:szCs w:val="24"/>
        </w:rPr>
        <w:t xml:space="preserve">ması </w:t>
      </w:r>
      <w:r w:rsidR="008C688E">
        <w:rPr>
          <w:rFonts w:cstheme="minorHAnsi"/>
          <w:sz w:val="24"/>
          <w:szCs w:val="24"/>
        </w:rPr>
        <w:t>Şirket</w:t>
      </w:r>
      <w:r>
        <w:rPr>
          <w:rFonts w:cstheme="minorHAnsi"/>
          <w:sz w:val="24"/>
          <w:szCs w:val="24"/>
        </w:rPr>
        <w:t xml:space="preserve"> açısından yüksek önemi haizdir. Bu bağlamda</w:t>
      </w:r>
      <w:r w:rsidR="00E674CE">
        <w:rPr>
          <w:rFonts w:cstheme="minorHAnsi"/>
          <w:sz w:val="24"/>
          <w:szCs w:val="24"/>
        </w:rPr>
        <w:t>,</w:t>
      </w:r>
      <w:r>
        <w:rPr>
          <w:rFonts w:cstheme="minorHAnsi"/>
          <w:sz w:val="24"/>
          <w:szCs w:val="24"/>
        </w:rPr>
        <w:t xml:space="preserve"> kişisel verilerin işlenmesi açısından mevzuata uygun hareket etmesi ve uyumluluğu tesis etmesi hukuka uygunluk açısından oldukça önemlidir.</w:t>
      </w:r>
    </w:p>
    <w:bookmarkEnd w:id="2"/>
    <w:p w:rsidR="0064441B" w:rsidRPr="0064441B" w:rsidRDefault="0064441B" w:rsidP="002F2AB4">
      <w:pPr>
        <w:spacing w:after="0" w:line="276" w:lineRule="auto"/>
        <w:jc w:val="both"/>
        <w:rPr>
          <w:rFonts w:cstheme="minorHAnsi"/>
          <w:sz w:val="24"/>
          <w:szCs w:val="24"/>
        </w:rPr>
      </w:pPr>
      <w:r w:rsidRPr="0064441B">
        <w:rPr>
          <w:rFonts w:cstheme="minorHAnsi"/>
          <w:sz w:val="24"/>
          <w:szCs w:val="24"/>
        </w:rPr>
        <w:t xml:space="preserve"> </w:t>
      </w:r>
    </w:p>
    <w:p w:rsidR="00015EC4" w:rsidRDefault="008C688E" w:rsidP="002F2AB4">
      <w:pPr>
        <w:spacing w:after="0" w:line="276" w:lineRule="auto"/>
        <w:jc w:val="both"/>
        <w:rPr>
          <w:rFonts w:cstheme="minorHAnsi"/>
          <w:sz w:val="24"/>
          <w:szCs w:val="24"/>
        </w:rPr>
      </w:pPr>
      <w:r>
        <w:rPr>
          <w:rFonts w:cstheme="minorHAnsi"/>
          <w:sz w:val="24"/>
          <w:szCs w:val="24"/>
        </w:rPr>
        <w:t xml:space="preserve">Şirket </w:t>
      </w:r>
      <w:r w:rsidR="0064441B" w:rsidRPr="0064441B">
        <w:rPr>
          <w:rFonts w:cstheme="minorHAnsi"/>
          <w:sz w:val="24"/>
          <w:szCs w:val="24"/>
        </w:rPr>
        <w:t>, 6698 sayılı Kişisel Verilerin Korunması Kanunu kapsamında</w:t>
      </w:r>
      <w:bookmarkEnd w:id="3"/>
      <w:r w:rsidR="00015EC4">
        <w:rPr>
          <w:rFonts w:cstheme="minorHAnsi"/>
          <w:sz w:val="24"/>
          <w:szCs w:val="24"/>
        </w:rPr>
        <w:t xml:space="preserve">, </w:t>
      </w:r>
      <w:r w:rsidR="00C91B3C">
        <w:rPr>
          <w:rFonts w:cstheme="minorHAnsi"/>
          <w:sz w:val="24"/>
          <w:szCs w:val="24"/>
        </w:rPr>
        <w:t xml:space="preserve">veri sorumlusu sıfatıyla </w:t>
      </w:r>
      <w:r w:rsidR="00015EC4">
        <w:rPr>
          <w:rFonts w:cstheme="minorHAnsi"/>
          <w:sz w:val="24"/>
          <w:szCs w:val="24"/>
        </w:rPr>
        <w:t>kişisel verilerin korunması ve hukuka uygun işlenmesine yönelik her türlü yasal düzenlemeye tam olarak uyum sağlamayı hedeflemektedir.</w:t>
      </w:r>
    </w:p>
    <w:p w:rsidR="00015EC4" w:rsidRDefault="00015EC4" w:rsidP="002F2AB4">
      <w:pPr>
        <w:spacing w:after="0" w:line="276" w:lineRule="auto"/>
        <w:jc w:val="both"/>
        <w:rPr>
          <w:rFonts w:cstheme="minorHAnsi"/>
          <w:sz w:val="24"/>
          <w:szCs w:val="24"/>
        </w:rPr>
      </w:pPr>
    </w:p>
    <w:p w:rsidR="00177708" w:rsidRPr="0064441B" w:rsidRDefault="0064441B" w:rsidP="00E674CE">
      <w:pPr>
        <w:spacing w:after="0" w:line="276" w:lineRule="auto"/>
        <w:jc w:val="both"/>
        <w:rPr>
          <w:rFonts w:cstheme="minorHAnsi"/>
          <w:sz w:val="24"/>
          <w:szCs w:val="24"/>
        </w:rPr>
      </w:pPr>
      <w:bookmarkStart w:id="4" w:name="_Hlk5825333"/>
      <w:r>
        <w:rPr>
          <w:rFonts w:cstheme="minorHAnsi"/>
          <w:sz w:val="24"/>
          <w:szCs w:val="24"/>
        </w:rPr>
        <w:t>İşbu Politika kapsamındaki</w:t>
      </w:r>
      <w:r w:rsidR="00E674CE">
        <w:rPr>
          <w:rFonts w:cstheme="minorHAnsi"/>
          <w:sz w:val="24"/>
          <w:szCs w:val="24"/>
        </w:rPr>
        <w:t xml:space="preserve"> tüzel kişilik </w:t>
      </w:r>
      <w:r>
        <w:rPr>
          <w:rFonts w:cstheme="minorHAnsi"/>
          <w:sz w:val="24"/>
          <w:szCs w:val="24"/>
        </w:rPr>
        <w:t xml:space="preserve"> </w:t>
      </w:r>
      <w:r w:rsidR="009E6F7E">
        <w:rPr>
          <w:rFonts w:cstheme="minorHAnsi"/>
          <w:sz w:val="24"/>
          <w:szCs w:val="24"/>
        </w:rPr>
        <w:t>Broteks Global Tekstil</w:t>
      </w:r>
      <w:r w:rsidR="00B2269A">
        <w:rPr>
          <w:rFonts w:cstheme="minorHAnsi"/>
        </w:rPr>
        <w:t xml:space="preserve"> A.Ş.</w:t>
      </w:r>
      <w:r w:rsidR="00E674CE">
        <w:rPr>
          <w:rFonts w:cstheme="minorHAnsi"/>
          <w:sz w:val="24"/>
          <w:szCs w:val="24"/>
        </w:rPr>
        <w:t>’dir.</w:t>
      </w:r>
    </w:p>
    <w:bookmarkEnd w:id="4"/>
    <w:p w:rsidR="00177708" w:rsidRDefault="00177708" w:rsidP="002F2AB4">
      <w:pPr>
        <w:spacing w:after="0" w:line="276" w:lineRule="auto"/>
        <w:jc w:val="both"/>
        <w:rPr>
          <w:rFonts w:cstheme="minorHAnsi"/>
          <w:sz w:val="24"/>
          <w:szCs w:val="24"/>
        </w:rPr>
      </w:pPr>
    </w:p>
    <w:p w:rsidR="00177708" w:rsidRDefault="00177708" w:rsidP="002F2AB4">
      <w:pPr>
        <w:spacing w:after="0" w:line="276" w:lineRule="auto"/>
        <w:jc w:val="both"/>
        <w:rPr>
          <w:rFonts w:cstheme="minorHAnsi"/>
          <w:sz w:val="24"/>
          <w:szCs w:val="24"/>
        </w:rPr>
      </w:pPr>
    </w:p>
    <w:p w:rsidR="00015EC4" w:rsidRDefault="00015EC4" w:rsidP="002F2AB4">
      <w:pPr>
        <w:spacing w:after="0" w:line="276" w:lineRule="auto"/>
        <w:jc w:val="both"/>
        <w:rPr>
          <w:rFonts w:cstheme="minorHAnsi"/>
          <w:sz w:val="24"/>
          <w:szCs w:val="24"/>
        </w:rPr>
      </w:pPr>
      <w:r w:rsidRPr="00015EC4">
        <w:rPr>
          <w:rFonts w:cstheme="minorHAnsi"/>
          <w:sz w:val="24"/>
          <w:szCs w:val="24"/>
        </w:rPr>
        <w:t xml:space="preserve">İşbu </w:t>
      </w:r>
      <w:bookmarkStart w:id="5" w:name="_Hlk3230518"/>
      <w:r w:rsidRPr="00015EC4">
        <w:rPr>
          <w:rFonts w:cstheme="minorHAnsi"/>
          <w:sz w:val="24"/>
          <w:szCs w:val="24"/>
        </w:rPr>
        <w:t xml:space="preserve">Kişisel Verilerin Korunması ve </w:t>
      </w:r>
      <w:r w:rsidR="00DA684B">
        <w:rPr>
          <w:rFonts w:cstheme="minorHAnsi"/>
          <w:sz w:val="24"/>
          <w:szCs w:val="24"/>
        </w:rPr>
        <w:t>İşlenmesi</w:t>
      </w:r>
      <w:r w:rsidRPr="00015EC4">
        <w:rPr>
          <w:rFonts w:cstheme="minorHAnsi"/>
          <w:sz w:val="24"/>
          <w:szCs w:val="24"/>
        </w:rPr>
        <w:t xml:space="preserve"> Politikası</w:t>
      </w:r>
      <w:bookmarkEnd w:id="5"/>
      <w:r>
        <w:rPr>
          <w:rFonts w:cstheme="minorHAnsi"/>
          <w:sz w:val="24"/>
          <w:szCs w:val="24"/>
        </w:rPr>
        <w:t>’nın</w:t>
      </w:r>
      <w:r w:rsidRPr="00015EC4">
        <w:rPr>
          <w:rFonts w:cstheme="minorHAnsi"/>
          <w:sz w:val="24"/>
          <w:szCs w:val="24"/>
        </w:rPr>
        <w:t xml:space="preserve"> (‘’Politika’’)</w:t>
      </w:r>
      <w:r>
        <w:rPr>
          <w:rFonts w:cstheme="minorHAnsi"/>
          <w:sz w:val="24"/>
          <w:szCs w:val="24"/>
        </w:rPr>
        <w:t xml:space="preserve"> amacı,</w:t>
      </w:r>
      <w:r w:rsidRPr="00015EC4">
        <w:rPr>
          <w:rFonts w:cstheme="minorHAnsi"/>
          <w:sz w:val="24"/>
          <w:szCs w:val="24"/>
        </w:rPr>
        <w:t xml:space="preserve"> </w:t>
      </w:r>
      <w:r w:rsidR="00C714A5">
        <w:rPr>
          <w:rFonts w:cstheme="minorHAnsi"/>
          <w:sz w:val="24"/>
          <w:szCs w:val="24"/>
        </w:rPr>
        <w:t xml:space="preserve">İlgili </w:t>
      </w:r>
      <w:r w:rsidR="008C688E">
        <w:rPr>
          <w:rFonts w:cstheme="minorHAnsi"/>
          <w:sz w:val="24"/>
          <w:szCs w:val="24"/>
        </w:rPr>
        <w:t>Şirket</w:t>
      </w:r>
      <w:r w:rsidR="00E674CE" w:rsidRPr="00177708">
        <w:rPr>
          <w:rFonts w:cstheme="minorHAnsi"/>
          <w:sz w:val="24"/>
          <w:szCs w:val="24"/>
        </w:rPr>
        <w:t xml:space="preserve"> </w:t>
      </w:r>
      <w:r>
        <w:rPr>
          <w:rFonts w:cstheme="minorHAnsi"/>
          <w:sz w:val="24"/>
          <w:szCs w:val="24"/>
        </w:rPr>
        <w:t xml:space="preserve"> tarafından</w:t>
      </w:r>
      <w:r w:rsidR="00D809E8">
        <w:rPr>
          <w:rFonts w:cstheme="minorHAnsi"/>
          <w:sz w:val="24"/>
          <w:szCs w:val="24"/>
        </w:rPr>
        <w:t xml:space="preserve">, ürün veya hizmet alan kişiler, çalışanlar, aday çalışanlar ve diğer üçüncü kişilerin kişisel verilerinin </w:t>
      </w:r>
      <w:r>
        <w:rPr>
          <w:rFonts w:cstheme="minorHAnsi"/>
          <w:sz w:val="24"/>
          <w:szCs w:val="24"/>
        </w:rPr>
        <w:t xml:space="preserve">işlenmesine yönelik prensipler ile usul ve esasların belirlenmesidir. İşbu Politika, </w:t>
      </w:r>
      <w:r w:rsidR="00022559">
        <w:rPr>
          <w:rFonts w:cstheme="minorHAnsi"/>
          <w:sz w:val="24"/>
          <w:szCs w:val="24"/>
        </w:rPr>
        <w:t>Şirket</w:t>
      </w:r>
      <w:r>
        <w:rPr>
          <w:rFonts w:cstheme="minorHAnsi"/>
          <w:sz w:val="24"/>
          <w:szCs w:val="24"/>
        </w:rPr>
        <w:t>’in ilgili birimleri ve çalışanlarının kişisel verilerin işlenmesi sırasındaki görev ve sorumluluklarını da ihtiva etmektedir.</w:t>
      </w:r>
    </w:p>
    <w:p w:rsidR="00015EC4" w:rsidRDefault="00015EC4" w:rsidP="002F2AB4">
      <w:pPr>
        <w:spacing w:after="0" w:line="276" w:lineRule="auto"/>
        <w:jc w:val="both"/>
        <w:rPr>
          <w:rFonts w:cstheme="minorHAnsi"/>
          <w:sz w:val="24"/>
          <w:szCs w:val="24"/>
        </w:rPr>
      </w:pPr>
    </w:p>
    <w:p w:rsidR="00167568" w:rsidRDefault="00167568" w:rsidP="00167568">
      <w:pPr>
        <w:spacing w:after="0" w:line="276" w:lineRule="auto"/>
        <w:jc w:val="both"/>
        <w:rPr>
          <w:rFonts w:cstheme="minorHAnsi"/>
          <w:sz w:val="24"/>
          <w:szCs w:val="24"/>
        </w:rPr>
      </w:pPr>
      <w:r w:rsidRPr="00015EC4">
        <w:rPr>
          <w:rFonts w:cstheme="minorHAnsi"/>
          <w:sz w:val="24"/>
          <w:szCs w:val="24"/>
        </w:rPr>
        <w:t>İşbu Politika’nın hazırlanması, güncellenmesi ve uygulanmasından</w:t>
      </w:r>
      <w:r w:rsidR="00E674CE" w:rsidRPr="00E674CE">
        <w:rPr>
          <w:rFonts w:cstheme="minorHAnsi"/>
          <w:sz w:val="24"/>
          <w:szCs w:val="24"/>
        </w:rPr>
        <w:t xml:space="preserve"> </w:t>
      </w:r>
      <w:r w:rsidR="008C688E">
        <w:rPr>
          <w:rFonts w:cstheme="minorHAnsi"/>
          <w:sz w:val="24"/>
          <w:szCs w:val="24"/>
        </w:rPr>
        <w:t xml:space="preserve">Şirket </w:t>
      </w:r>
      <w:r w:rsidRPr="00015EC4">
        <w:rPr>
          <w:rFonts w:cstheme="minorHAnsi"/>
          <w:sz w:val="24"/>
          <w:szCs w:val="24"/>
        </w:rPr>
        <w:t>bünyesinde kişisel verilerin tutulduğu, işlendiği ve/veya aktarıldığı sistemleri kullanan/yöneten birimler ve ilgili çalışanlar sorumludur.</w:t>
      </w:r>
    </w:p>
    <w:p w:rsidR="00167568" w:rsidRDefault="00167568" w:rsidP="00167568">
      <w:pPr>
        <w:pStyle w:val="NoSpacing"/>
        <w:spacing w:line="276" w:lineRule="auto"/>
        <w:jc w:val="both"/>
        <w:rPr>
          <w:rFonts w:cstheme="minorHAnsi"/>
          <w:sz w:val="24"/>
          <w:szCs w:val="24"/>
        </w:rPr>
      </w:pPr>
    </w:p>
    <w:p w:rsidR="00167568" w:rsidRPr="005166AF" w:rsidRDefault="00167568" w:rsidP="00167568">
      <w:pPr>
        <w:spacing w:after="0" w:line="276" w:lineRule="auto"/>
        <w:jc w:val="both"/>
        <w:rPr>
          <w:rFonts w:cstheme="minorHAnsi"/>
          <w:sz w:val="24"/>
          <w:szCs w:val="24"/>
        </w:rPr>
      </w:pPr>
      <w:bookmarkStart w:id="6" w:name="_Hlk532492237"/>
      <w:r w:rsidRPr="005166AF">
        <w:rPr>
          <w:rFonts w:cstheme="minorHAnsi"/>
          <w:sz w:val="24"/>
          <w:szCs w:val="24"/>
        </w:rPr>
        <w:t>Kişisel verilerin işlenmesi faaliyetlerinde yürürlükteki mevzuata tam uyumluluk hedefiyle</w:t>
      </w:r>
      <w:r>
        <w:rPr>
          <w:rFonts w:cstheme="minorHAnsi"/>
          <w:sz w:val="24"/>
          <w:szCs w:val="24"/>
        </w:rPr>
        <w:t xml:space="preserve"> </w:t>
      </w:r>
      <w:r w:rsidRPr="005166AF">
        <w:rPr>
          <w:rFonts w:cstheme="minorHAnsi"/>
          <w:sz w:val="24"/>
          <w:szCs w:val="24"/>
        </w:rPr>
        <w:t>tarafından hazırlana</w:t>
      </w:r>
      <w:r>
        <w:rPr>
          <w:rFonts w:cstheme="minorHAnsi"/>
          <w:sz w:val="24"/>
          <w:szCs w:val="24"/>
        </w:rPr>
        <w:t xml:space="preserve">n </w:t>
      </w:r>
      <w:r w:rsidRPr="005166AF">
        <w:rPr>
          <w:rFonts w:cstheme="minorHAnsi"/>
          <w:sz w:val="24"/>
          <w:szCs w:val="24"/>
        </w:rPr>
        <w:t xml:space="preserve">işbu Politika, </w:t>
      </w:r>
      <w:bookmarkStart w:id="7" w:name="_Hlk532542524"/>
      <w:r w:rsidR="008C688E">
        <w:rPr>
          <w:rFonts w:cstheme="minorHAnsi"/>
          <w:sz w:val="24"/>
          <w:szCs w:val="24"/>
        </w:rPr>
        <w:t>Şirket</w:t>
      </w:r>
      <w:r w:rsidR="00E674CE">
        <w:rPr>
          <w:rFonts w:cstheme="minorHAnsi"/>
          <w:sz w:val="24"/>
          <w:szCs w:val="24"/>
        </w:rPr>
        <w:t xml:space="preserve"> </w:t>
      </w:r>
      <w:r w:rsidR="00C714A5">
        <w:rPr>
          <w:rFonts w:cstheme="minorHAnsi"/>
          <w:sz w:val="24"/>
          <w:szCs w:val="24"/>
        </w:rPr>
        <w:t xml:space="preserve">yönetim organlarınca kabul edilerek </w:t>
      </w:r>
      <w:r w:rsidRPr="005166AF">
        <w:rPr>
          <w:rFonts w:cstheme="minorHAnsi"/>
          <w:sz w:val="24"/>
          <w:szCs w:val="24"/>
        </w:rPr>
        <w:t>yürürlüğe girmiştir</w:t>
      </w:r>
      <w:bookmarkEnd w:id="7"/>
      <w:r w:rsidRPr="005166AF">
        <w:rPr>
          <w:rFonts w:cstheme="minorHAnsi"/>
          <w:sz w:val="24"/>
          <w:szCs w:val="24"/>
        </w:rPr>
        <w:t>.</w:t>
      </w:r>
    </w:p>
    <w:bookmarkEnd w:id="6"/>
    <w:p w:rsidR="00850DFE" w:rsidRDefault="00850DFE" w:rsidP="002F2AB4">
      <w:pPr>
        <w:spacing w:after="0" w:line="276" w:lineRule="auto"/>
        <w:jc w:val="both"/>
        <w:rPr>
          <w:rFonts w:cstheme="minorHAnsi"/>
          <w:sz w:val="24"/>
          <w:szCs w:val="24"/>
        </w:rPr>
      </w:pPr>
    </w:p>
    <w:p w:rsidR="00C714A5" w:rsidRPr="005166AF" w:rsidRDefault="00C714A5" w:rsidP="002F2AB4">
      <w:pPr>
        <w:spacing w:after="0" w:line="276" w:lineRule="auto"/>
        <w:jc w:val="both"/>
        <w:rPr>
          <w:rFonts w:cstheme="minorHAnsi"/>
          <w:sz w:val="24"/>
          <w:szCs w:val="24"/>
        </w:rPr>
      </w:pPr>
    </w:p>
    <w:p w:rsidR="007900E9" w:rsidRPr="009A471F" w:rsidRDefault="00850DFE" w:rsidP="007900E9">
      <w:pPr>
        <w:pStyle w:val="Heading1"/>
        <w:numPr>
          <w:ilvl w:val="0"/>
          <w:numId w:val="6"/>
        </w:numPr>
        <w:ind w:left="0" w:firstLine="0"/>
        <w:rPr>
          <w:b/>
          <w:color w:val="C00000"/>
        </w:rPr>
      </w:pPr>
      <w:r w:rsidRPr="009A471F">
        <w:rPr>
          <w:rFonts w:cstheme="minorHAnsi"/>
          <w:color w:val="C00000"/>
          <w:sz w:val="24"/>
          <w:szCs w:val="24"/>
        </w:rPr>
        <w:t xml:space="preserve"> </w:t>
      </w:r>
      <w:bookmarkStart w:id="8" w:name="_Toc4605820"/>
      <w:r w:rsidR="00C91B3C" w:rsidRPr="009A471F">
        <w:rPr>
          <w:b/>
          <w:color w:val="C00000"/>
        </w:rPr>
        <w:t>İlgili Mevzuat</w:t>
      </w:r>
      <w:r w:rsidR="004525C2" w:rsidRPr="009A471F">
        <w:rPr>
          <w:b/>
          <w:color w:val="C00000"/>
        </w:rPr>
        <w:t xml:space="preserve"> ve Diğer Belgeler</w:t>
      </w:r>
      <w:bookmarkEnd w:id="8"/>
    </w:p>
    <w:p w:rsidR="007900E9" w:rsidRPr="003A2894" w:rsidRDefault="007900E9" w:rsidP="007900E9">
      <w:pPr>
        <w:spacing w:after="0" w:line="276" w:lineRule="auto"/>
        <w:jc w:val="both"/>
        <w:rPr>
          <w:rFonts w:cstheme="minorHAnsi"/>
          <w:sz w:val="24"/>
          <w:szCs w:val="24"/>
        </w:rPr>
      </w:pPr>
    </w:p>
    <w:p w:rsidR="00022559" w:rsidRPr="007900E9" w:rsidRDefault="00022559" w:rsidP="00022559">
      <w:pPr>
        <w:pStyle w:val="ListParagraph"/>
        <w:numPr>
          <w:ilvl w:val="0"/>
          <w:numId w:val="8"/>
        </w:numPr>
        <w:spacing w:after="0" w:line="276" w:lineRule="auto"/>
        <w:contextualSpacing w:val="0"/>
        <w:jc w:val="both"/>
        <w:rPr>
          <w:rFonts w:cstheme="minorHAnsi"/>
          <w:sz w:val="24"/>
          <w:szCs w:val="24"/>
        </w:rPr>
      </w:pPr>
      <w:r w:rsidRPr="007900E9">
        <w:rPr>
          <w:rFonts w:cstheme="minorHAnsi"/>
          <w:sz w:val="24"/>
          <w:szCs w:val="24"/>
        </w:rPr>
        <w:t>6698 sayılı Kişisel Verilerin Korunması Kanunu</w:t>
      </w:r>
    </w:p>
    <w:p w:rsidR="00022559" w:rsidRPr="007900E9" w:rsidRDefault="00022559" w:rsidP="00022559">
      <w:pPr>
        <w:pStyle w:val="ListParagraph"/>
        <w:numPr>
          <w:ilvl w:val="0"/>
          <w:numId w:val="8"/>
        </w:numPr>
        <w:spacing w:after="0" w:line="276" w:lineRule="auto"/>
        <w:contextualSpacing w:val="0"/>
        <w:jc w:val="both"/>
        <w:rPr>
          <w:rFonts w:cstheme="minorHAnsi"/>
          <w:sz w:val="24"/>
          <w:szCs w:val="24"/>
        </w:rPr>
      </w:pPr>
      <w:r w:rsidRPr="007900E9">
        <w:rPr>
          <w:rFonts w:cstheme="minorHAnsi"/>
          <w:sz w:val="24"/>
          <w:szCs w:val="24"/>
        </w:rPr>
        <w:t xml:space="preserve">28 Ekim 2017 tarihli Kişisel Verilerin Silinmesi, Yok Edilmesi </w:t>
      </w:r>
      <w:r>
        <w:rPr>
          <w:rFonts w:cstheme="minorHAnsi"/>
          <w:sz w:val="24"/>
          <w:szCs w:val="24"/>
        </w:rPr>
        <w:t>v</w:t>
      </w:r>
      <w:r w:rsidRPr="007900E9">
        <w:rPr>
          <w:rFonts w:cstheme="minorHAnsi"/>
          <w:sz w:val="24"/>
          <w:szCs w:val="24"/>
        </w:rPr>
        <w:t>eya Anonim Hale Getirilmesi Hakkında Yönetmelik</w:t>
      </w:r>
    </w:p>
    <w:p w:rsidR="00022559" w:rsidRPr="007900E9" w:rsidRDefault="00022559" w:rsidP="00022559">
      <w:pPr>
        <w:pStyle w:val="ListParagraph"/>
        <w:numPr>
          <w:ilvl w:val="0"/>
          <w:numId w:val="8"/>
        </w:numPr>
        <w:spacing w:after="0" w:line="276" w:lineRule="auto"/>
        <w:contextualSpacing w:val="0"/>
        <w:jc w:val="both"/>
        <w:rPr>
          <w:rFonts w:cstheme="minorHAnsi"/>
          <w:sz w:val="24"/>
          <w:szCs w:val="24"/>
        </w:rPr>
      </w:pPr>
      <w:r w:rsidRPr="007900E9">
        <w:rPr>
          <w:rFonts w:cstheme="minorHAnsi"/>
          <w:sz w:val="24"/>
          <w:szCs w:val="24"/>
        </w:rPr>
        <w:t xml:space="preserve">30 Aralık 2017 tarihli Veri Sorumluları Sicili Hakkında Yönetmelik </w:t>
      </w:r>
    </w:p>
    <w:p w:rsidR="00022559" w:rsidRDefault="00022559" w:rsidP="00022559">
      <w:pPr>
        <w:pStyle w:val="ListParagraph"/>
        <w:numPr>
          <w:ilvl w:val="0"/>
          <w:numId w:val="8"/>
        </w:numPr>
        <w:spacing w:after="0" w:line="276" w:lineRule="auto"/>
        <w:contextualSpacing w:val="0"/>
        <w:jc w:val="both"/>
        <w:rPr>
          <w:rFonts w:cstheme="minorHAnsi"/>
          <w:sz w:val="24"/>
          <w:szCs w:val="24"/>
        </w:rPr>
      </w:pPr>
      <w:r w:rsidRPr="007900E9">
        <w:rPr>
          <w:rFonts w:cstheme="minorHAnsi"/>
          <w:sz w:val="24"/>
          <w:szCs w:val="24"/>
        </w:rPr>
        <w:t xml:space="preserve">10 Mart 2018 tarihli </w:t>
      </w:r>
      <w:bookmarkStart w:id="9" w:name="_Hlk532541021"/>
      <w:r w:rsidRPr="007900E9">
        <w:rPr>
          <w:rFonts w:cstheme="minorHAnsi"/>
          <w:sz w:val="24"/>
          <w:szCs w:val="24"/>
        </w:rPr>
        <w:t xml:space="preserve">Aydınlatma Yükümlülüğünün Yerine Getirilmesinde Uyulacak Usul </w:t>
      </w:r>
      <w:r>
        <w:rPr>
          <w:rFonts w:cstheme="minorHAnsi"/>
          <w:sz w:val="24"/>
          <w:szCs w:val="24"/>
        </w:rPr>
        <w:t>v</w:t>
      </w:r>
      <w:r w:rsidRPr="007900E9">
        <w:rPr>
          <w:rFonts w:cstheme="minorHAnsi"/>
          <w:sz w:val="24"/>
          <w:szCs w:val="24"/>
        </w:rPr>
        <w:t>e Esaslar Hakkında Tebliğ</w:t>
      </w:r>
      <w:bookmarkEnd w:id="9"/>
    </w:p>
    <w:p w:rsidR="00022559" w:rsidRDefault="00022559" w:rsidP="00022559">
      <w:pPr>
        <w:pStyle w:val="ListParagraph"/>
        <w:spacing w:after="0" w:line="276" w:lineRule="auto"/>
        <w:contextualSpacing w:val="0"/>
        <w:jc w:val="both"/>
        <w:rPr>
          <w:rFonts w:cstheme="minorHAnsi"/>
          <w:sz w:val="24"/>
          <w:szCs w:val="24"/>
        </w:rPr>
      </w:pPr>
    </w:p>
    <w:p w:rsidR="00022559" w:rsidRDefault="00022559" w:rsidP="00022559">
      <w:pPr>
        <w:pStyle w:val="ListParagraph"/>
        <w:numPr>
          <w:ilvl w:val="0"/>
          <w:numId w:val="8"/>
        </w:numPr>
        <w:spacing w:after="0" w:line="276" w:lineRule="auto"/>
        <w:contextualSpacing w:val="0"/>
        <w:jc w:val="both"/>
        <w:rPr>
          <w:rFonts w:cstheme="minorHAnsi"/>
          <w:sz w:val="24"/>
          <w:szCs w:val="24"/>
        </w:rPr>
      </w:pPr>
      <w:r w:rsidRPr="00E11ADF">
        <w:rPr>
          <w:rFonts w:cstheme="minorHAnsi"/>
          <w:sz w:val="24"/>
          <w:szCs w:val="24"/>
        </w:rPr>
        <w:t>6098 sayılı Türk Borçlar Kanunu</w:t>
      </w:r>
    </w:p>
    <w:p w:rsidR="00022559" w:rsidRDefault="00022559" w:rsidP="00022559">
      <w:pPr>
        <w:pStyle w:val="ListParagraph"/>
        <w:numPr>
          <w:ilvl w:val="0"/>
          <w:numId w:val="8"/>
        </w:numPr>
        <w:spacing w:after="0" w:line="276" w:lineRule="auto"/>
        <w:jc w:val="both"/>
        <w:rPr>
          <w:rFonts w:cstheme="minorHAnsi"/>
          <w:sz w:val="24"/>
          <w:szCs w:val="24"/>
        </w:rPr>
      </w:pPr>
      <w:r w:rsidRPr="00E11ADF">
        <w:rPr>
          <w:rFonts w:cstheme="minorHAnsi"/>
          <w:sz w:val="24"/>
          <w:szCs w:val="24"/>
        </w:rPr>
        <w:t>4857 sayılı İş Kanunu</w:t>
      </w:r>
    </w:p>
    <w:p w:rsidR="00022559" w:rsidRPr="00E11ADF" w:rsidRDefault="00022559" w:rsidP="00022559">
      <w:pPr>
        <w:pStyle w:val="ListParagraph"/>
        <w:numPr>
          <w:ilvl w:val="0"/>
          <w:numId w:val="8"/>
        </w:numPr>
        <w:spacing w:after="0" w:line="276" w:lineRule="auto"/>
        <w:jc w:val="both"/>
        <w:rPr>
          <w:rFonts w:cstheme="minorHAnsi"/>
          <w:sz w:val="24"/>
          <w:szCs w:val="24"/>
        </w:rPr>
      </w:pPr>
      <w:r w:rsidRPr="00E11ADF">
        <w:rPr>
          <w:rFonts w:cstheme="minorHAnsi"/>
          <w:sz w:val="24"/>
          <w:szCs w:val="24"/>
        </w:rPr>
        <w:t>5510 sayılı Sosyal Sigortalar ve Genel Sağlık Sigortası Kanunu</w:t>
      </w:r>
    </w:p>
    <w:p w:rsidR="00022559" w:rsidRPr="00E11ADF" w:rsidRDefault="00022559" w:rsidP="00022559">
      <w:pPr>
        <w:pStyle w:val="ListParagraph"/>
        <w:numPr>
          <w:ilvl w:val="0"/>
          <w:numId w:val="8"/>
        </w:numPr>
        <w:spacing w:after="0" w:line="276" w:lineRule="auto"/>
        <w:contextualSpacing w:val="0"/>
        <w:jc w:val="both"/>
        <w:rPr>
          <w:rFonts w:cstheme="minorHAnsi"/>
          <w:sz w:val="24"/>
          <w:szCs w:val="24"/>
        </w:rPr>
      </w:pPr>
      <w:r w:rsidRPr="00E11ADF">
        <w:rPr>
          <w:rFonts w:cstheme="minorHAnsi"/>
          <w:sz w:val="24"/>
          <w:szCs w:val="24"/>
        </w:rPr>
        <w:t>6361 sayılı İş Sağlığı ve Güvenliği Kanunu</w:t>
      </w:r>
    </w:p>
    <w:p w:rsidR="00022559" w:rsidRDefault="00022559" w:rsidP="00022559">
      <w:pPr>
        <w:pStyle w:val="ListParagraph"/>
        <w:numPr>
          <w:ilvl w:val="0"/>
          <w:numId w:val="8"/>
        </w:numPr>
        <w:spacing w:after="0" w:line="276" w:lineRule="auto"/>
        <w:contextualSpacing w:val="0"/>
        <w:jc w:val="both"/>
        <w:rPr>
          <w:rFonts w:cstheme="minorHAnsi"/>
          <w:sz w:val="24"/>
          <w:szCs w:val="24"/>
        </w:rPr>
      </w:pPr>
      <w:r w:rsidRPr="00E11ADF">
        <w:rPr>
          <w:rFonts w:cstheme="minorHAnsi"/>
          <w:sz w:val="24"/>
          <w:szCs w:val="24"/>
        </w:rPr>
        <w:t>5651 sayılı İnternet Ortamında Yapılan Yayınların Düzenlenmesi ve Bu Yayınlar</w:t>
      </w:r>
      <w:r>
        <w:rPr>
          <w:rFonts w:cstheme="minorHAnsi"/>
          <w:sz w:val="24"/>
          <w:szCs w:val="24"/>
        </w:rPr>
        <w:t xml:space="preserve"> </w:t>
      </w:r>
      <w:r w:rsidRPr="00E11ADF">
        <w:rPr>
          <w:rFonts w:cstheme="minorHAnsi"/>
          <w:sz w:val="24"/>
          <w:szCs w:val="24"/>
        </w:rPr>
        <w:t>Yoluyla İşlenen Suçlarla Mücadele Edilmesi Hakkında Kanun</w:t>
      </w:r>
    </w:p>
    <w:p w:rsidR="00022559" w:rsidRDefault="00022559" w:rsidP="00022559">
      <w:pPr>
        <w:pStyle w:val="ListParagraph"/>
        <w:spacing w:after="0" w:line="276" w:lineRule="auto"/>
        <w:jc w:val="both"/>
        <w:rPr>
          <w:rFonts w:cstheme="minorHAnsi"/>
          <w:sz w:val="24"/>
          <w:szCs w:val="24"/>
        </w:rPr>
      </w:pPr>
    </w:p>
    <w:p w:rsidR="004525C2" w:rsidRDefault="009C41BC" w:rsidP="007900E9">
      <w:pPr>
        <w:pStyle w:val="ListParagraph"/>
        <w:numPr>
          <w:ilvl w:val="0"/>
          <w:numId w:val="8"/>
        </w:numPr>
        <w:spacing w:after="0" w:line="276" w:lineRule="auto"/>
        <w:jc w:val="both"/>
        <w:rPr>
          <w:rFonts w:cstheme="minorHAnsi"/>
          <w:sz w:val="24"/>
          <w:szCs w:val="24"/>
        </w:rPr>
      </w:pPr>
      <w:r>
        <w:rPr>
          <w:rFonts w:cstheme="minorHAnsi"/>
          <w:sz w:val="24"/>
          <w:szCs w:val="24"/>
        </w:rPr>
        <w:t>Şirket</w:t>
      </w:r>
      <w:r w:rsidR="00E674CE">
        <w:rPr>
          <w:rFonts w:cstheme="minorHAnsi"/>
          <w:sz w:val="24"/>
          <w:szCs w:val="24"/>
        </w:rPr>
        <w:t xml:space="preserve"> </w:t>
      </w:r>
      <w:r w:rsidR="004525C2">
        <w:rPr>
          <w:rFonts w:cstheme="minorHAnsi"/>
          <w:sz w:val="24"/>
          <w:szCs w:val="24"/>
        </w:rPr>
        <w:t>Veri Saklama ve İmha Politikası</w:t>
      </w:r>
    </w:p>
    <w:p w:rsidR="00A4382D" w:rsidRPr="00A4382D" w:rsidRDefault="00A4382D" w:rsidP="00A4382D">
      <w:pPr>
        <w:pStyle w:val="ListParagraph"/>
        <w:numPr>
          <w:ilvl w:val="0"/>
          <w:numId w:val="8"/>
        </w:numPr>
        <w:spacing w:after="0" w:line="276" w:lineRule="auto"/>
        <w:jc w:val="both"/>
        <w:rPr>
          <w:rFonts w:cstheme="minorHAnsi"/>
          <w:sz w:val="24"/>
          <w:szCs w:val="24"/>
        </w:rPr>
      </w:pPr>
      <w:r w:rsidRPr="00A4382D">
        <w:rPr>
          <w:rFonts w:cstheme="minorHAnsi"/>
          <w:sz w:val="24"/>
          <w:szCs w:val="24"/>
        </w:rPr>
        <w:t>Kişisel Verilerin Korunması Mevzuatı</w:t>
      </w:r>
      <w:r>
        <w:rPr>
          <w:rFonts w:cstheme="minorHAnsi"/>
          <w:sz w:val="24"/>
          <w:szCs w:val="24"/>
        </w:rPr>
        <w:t xml:space="preserve"> </w:t>
      </w:r>
      <w:r w:rsidRPr="00A4382D">
        <w:rPr>
          <w:rFonts w:cstheme="minorHAnsi"/>
          <w:sz w:val="24"/>
          <w:szCs w:val="24"/>
        </w:rPr>
        <w:t>İlgili Kişi Başvuru Prosedürü</w:t>
      </w:r>
    </w:p>
    <w:p w:rsidR="002F2AB4" w:rsidRDefault="002F2AB4">
      <w:pPr>
        <w:rPr>
          <w:rFonts w:cstheme="minorHAnsi"/>
          <w:sz w:val="24"/>
          <w:szCs w:val="24"/>
        </w:rPr>
      </w:pPr>
      <w:r>
        <w:rPr>
          <w:rFonts w:cstheme="minorHAnsi"/>
          <w:sz w:val="24"/>
          <w:szCs w:val="24"/>
        </w:rPr>
        <w:br w:type="page"/>
      </w:r>
    </w:p>
    <w:p w:rsidR="00850DFE" w:rsidRPr="00C714A5" w:rsidRDefault="00850DFE" w:rsidP="002F2AB4">
      <w:pPr>
        <w:pStyle w:val="Heading1"/>
        <w:numPr>
          <w:ilvl w:val="0"/>
          <w:numId w:val="6"/>
        </w:numPr>
        <w:spacing w:before="0" w:line="276" w:lineRule="auto"/>
        <w:ind w:left="0" w:firstLine="0"/>
        <w:rPr>
          <w:b/>
          <w:color w:val="C00000"/>
        </w:rPr>
      </w:pPr>
      <w:bookmarkStart w:id="10" w:name="_Toc4605821"/>
      <w:r w:rsidRPr="00C714A5">
        <w:rPr>
          <w:b/>
          <w:color w:val="C00000"/>
        </w:rPr>
        <w:lastRenderedPageBreak/>
        <w:t>Tanımlar</w:t>
      </w:r>
      <w:bookmarkEnd w:id="10"/>
    </w:p>
    <w:p w:rsidR="00642821" w:rsidRDefault="00642821" w:rsidP="002F2AB4">
      <w:pPr>
        <w:spacing w:after="0" w:line="276" w:lineRule="auto"/>
        <w:rPr>
          <w:rFonts w:cstheme="minorHAnsi"/>
          <w:sz w:val="24"/>
          <w:szCs w:val="24"/>
        </w:rPr>
      </w:pPr>
    </w:p>
    <w:p w:rsidR="00850DFE" w:rsidRPr="005166AF" w:rsidRDefault="00850DFE" w:rsidP="002F2AB4">
      <w:pPr>
        <w:spacing w:after="0" w:line="276" w:lineRule="auto"/>
        <w:rPr>
          <w:rFonts w:cstheme="minorHAnsi"/>
          <w:sz w:val="24"/>
          <w:szCs w:val="24"/>
        </w:rPr>
      </w:pPr>
      <w:r w:rsidRPr="005166AF">
        <w:rPr>
          <w:rFonts w:cstheme="minorHAnsi"/>
          <w:sz w:val="24"/>
          <w:szCs w:val="24"/>
        </w:rPr>
        <w:t>Bu Politika’da yer alan terimler, aşağıda yer verilen anlamları ifade eder.</w:t>
      </w:r>
    </w:p>
    <w:p w:rsidR="00850DFE" w:rsidRPr="005166AF" w:rsidRDefault="00850DFE" w:rsidP="002F2AB4">
      <w:pPr>
        <w:spacing w:after="0" w:line="276" w:lineRule="auto"/>
        <w:jc w:val="both"/>
        <w:rPr>
          <w:rFonts w:cstheme="minorHAnsi"/>
          <w:sz w:val="24"/>
          <w:szCs w:val="24"/>
        </w:rPr>
      </w:pPr>
    </w:p>
    <w:tbl>
      <w:tblPr>
        <w:tblStyle w:val="ListTable4-Accent61"/>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single" w:sz="4" w:space="0" w:color="44546A" w:themeColor="text2"/>
        </w:tblBorders>
        <w:tblLayout w:type="fixed"/>
        <w:tblLook w:val="0620" w:firstRow="1" w:lastRow="0" w:firstColumn="0" w:lastColumn="0" w:noHBand="1" w:noVBand="1"/>
      </w:tblPr>
      <w:tblGrid>
        <w:gridCol w:w="3715"/>
        <w:gridCol w:w="5573"/>
      </w:tblGrid>
      <w:tr w:rsidR="00022559" w:rsidRPr="005166AF" w:rsidTr="00C714A5">
        <w:trPr>
          <w:cnfStyle w:val="100000000000" w:firstRow="1" w:lastRow="0" w:firstColumn="0" w:lastColumn="0" w:oddVBand="0" w:evenVBand="0" w:oddHBand="0" w:evenHBand="0" w:firstRowFirstColumn="0" w:firstRowLastColumn="0" w:lastRowFirstColumn="0" w:lastRowLastColumn="0"/>
        </w:trPr>
        <w:tc>
          <w:tcPr>
            <w:tcW w:w="2000" w:type="pct"/>
            <w:shd w:val="clear" w:color="auto" w:fill="C00000"/>
          </w:tcPr>
          <w:p w:rsidR="00022559" w:rsidRPr="005166AF" w:rsidRDefault="00022559" w:rsidP="00E674CE">
            <w:pPr>
              <w:spacing w:line="276" w:lineRule="auto"/>
              <w:rPr>
                <w:rFonts w:cstheme="minorHAnsi"/>
                <w:sz w:val="24"/>
                <w:szCs w:val="24"/>
              </w:rPr>
            </w:pPr>
            <w:r w:rsidRPr="005166AF">
              <w:rPr>
                <w:rFonts w:cstheme="minorHAnsi"/>
                <w:sz w:val="24"/>
                <w:szCs w:val="24"/>
              </w:rPr>
              <w:t>Tanım</w:t>
            </w:r>
          </w:p>
        </w:tc>
        <w:tc>
          <w:tcPr>
            <w:tcW w:w="3000" w:type="pct"/>
            <w:shd w:val="clear" w:color="auto" w:fill="C00000"/>
          </w:tcPr>
          <w:p w:rsidR="00022559" w:rsidRPr="005166AF" w:rsidRDefault="00022559" w:rsidP="00E674CE">
            <w:pPr>
              <w:spacing w:line="276" w:lineRule="auto"/>
              <w:rPr>
                <w:rFonts w:cstheme="minorHAnsi"/>
                <w:sz w:val="24"/>
                <w:szCs w:val="24"/>
              </w:rPr>
            </w:pPr>
            <w:r w:rsidRPr="005166AF">
              <w:rPr>
                <w:rFonts w:cstheme="minorHAnsi"/>
                <w:sz w:val="24"/>
                <w:szCs w:val="24"/>
              </w:rPr>
              <w:t>Açıklama</w:t>
            </w:r>
          </w:p>
        </w:tc>
      </w:tr>
      <w:tr w:rsidR="00022559" w:rsidRPr="005166AF" w:rsidDel="00857078" w:rsidTr="00E674CE">
        <w:trPr>
          <w:trHeight w:val="356"/>
        </w:trPr>
        <w:tc>
          <w:tcPr>
            <w:tcW w:w="2000" w:type="pct"/>
          </w:tcPr>
          <w:p w:rsidR="00022559" w:rsidRPr="005166AF" w:rsidDel="00857078" w:rsidRDefault="00022559" w:rsidP="00E674CE">
            <w:pPr>
              <w:spacing w:line="276" w:lineRule="auto"/>
              <w:rPr>
                <w:rFonts w:cstheme="minorHAnsi"/>
                <w:sz w:val="24"/>
                <w:szCs w:val="24"/>
              </w:rPr>
            </w:pPr>
            <w:r>
              <w:rPr>
                <w:rFonts w:cstheme="minorHAnsi"/>
                <w:sz w:val="24"/>
                <w:szCs w:val="24"/>
              </w:rPr>
              <w:t>Alıcı Grubu</w:t>
            </w:r>
          </w:p>
        </w:tc>
        <w:tc>
          <w:tcPr>
            <w:tcW w:w="3000" w:type="pct"/>
          </w:tcPr>
          <w:p w:rsidR="00022559" w:rsidRDefault="00022559" w:rsidP="00E674CE">
            <w:pPr>
              <w:spacing w:line="276" w:lineRule="auto"/>
              <w:rPr>
                <w:rFonts w:cstheme="minorHAnsi"/>
                <w:sz w:val="24"/>
                <w:szCs w:val="24"/>
              </w:rPr>
            </w:pPr>
            <w:r w:rsidRPr="00110290">
              <w:rPr>
                <w:rFonts w:cstheme="minorHAnsi"/>
                <w:sz w:val="24"/>
                <w:szCs w:val="24"/>
              </w:rPr>
              <w:t>Veri sorumlusu tarafından kişisel verilerin aktarıldığı</w:t>
            </w:r>
            <w:r>
              <w:rPr>
                <w:rFonts w:cstheme="minorHAnsi"/>
                <w:sz w:val="24"/>
                <w:szCs w:val="24"/>
              </w:rPr>
              <w:t xml:space="preserve"> </w:t>
            </w:r>
            <w:r w:rsidRPr="00110290">
              <w:rPr>
                <w:rFonts w:cstheme="minorHAnsi"/>
                <w:sz w:val="24"/>
                <w:szCs w:val="24"/>
              </w:rPr>
              <w:t>gerçek</w:t>
            </w:r>
            <w:r>
              <w:rPr>
                <w:rFonts w:cstheme="minorHAnsi"/>
                <w:sz w:val="24"/>
                <w:szCs w:val="24"/>
              </w:rPr>
              <w:t xml:space="preserve"> </w:t>
            </w:r>
            <w:r w:rsidRPr="00110290">
              <w:rPr>
                <w:rFonts w:cstheme="minorHAnsi"/>
                <w:sz w:val="24"/>
                <w:szCs w:val="24"/>
              </w:rPr>
              <w:t>veya tüzel kişi kategorisi</w:t>
            </w:r>
          </w:p>
          <w:p w:rsidR="00022559" w:rsidRPr="005166AF" w:rsidDel="00857078"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Açık Rıza</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Belirli bir konuya ilişkin, bilgilendirilmeye dayanan ve özgür iradeyle açıklanan rıza</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Anonim Hâle Getirme</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Kişisel verilerin, başka verilerle eşleştirilerek kimliği belirli veya belirlenebilir bir gerçek kişiyle ilişkilendirilemeyecek hale getirilmesi</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Pr>
                <w:rFonts w:cstheme="minorHAnsi"/>
                <w:sz w:val="24"/>
                <w:szCs w:val="24"/>
              </w:rPr>
              <w:t>İlgili Kişi</w:t>
            </w:r>
          </w:p>
        </w:tc>
        <w:tc>
          <w:tcPr>
            <w:tcW w:w="3000" w:type="pct"/>
          </w:tcPr>
          <w:p w:rsidR="00022559" w:rsidRDefault="00022559" w:rsidP="00E674CE">
            <w:pPr>
              <w:spacing w:line="276" w:lineRule="auto"/>
              <w:rPr>
                <w:rFonts w:cstheme="minorHAnsi"/>
                <w:sz w:val="24"/>
                <w:szCs w:val="24"/>
              </w:rPr>
            </w:pPr>
            <w:r>
              <w:rPr>
                <w:rFonts w:cstheme="minorHAnsi"/>
                <w:sz w:val="24"/>
                <w:szCs w:val="24"/>
              </w:rPr>
              <w:t>Kişisel verisi işlenen gerçek kişi</w:t>
            </w:r>
          </w:p>
          <w:p w:rsidR="00022559" w:rsidRPr="005166AF" w:rsidRDefault="00022559" w:rsidP="00E674CE">
            <w:pPr>
              <w:spacing w:line="276" w:lineRule="auto"/>
              <w:rPr>
                <w:rFonts w:cstheme="minorHAnsi"/>
                <w:sz w:val="24"/>
                <w:szCs w:val="24"/>
              </w:rPr>
            </w:pPr>
          </w:p>
        </w:tc>
      </w:tr>
      <w:tr w:rsidR="00022559" w:rsidTr="00E674CE">
        <w:trPr>
          <w:trHeight w:val="356"/>
        </w:trPr>
        <w:tc>
          <w:tcPr>
            <w:tcW w:w="2000" w:type="pct"/>
          </w:tcPr>
          <w:p w:rsidR="00022559" w:rsidRDefault="00022559" w:rsidP="00E674CE">
            <w:pPr>
              <w:spacing w:line="276" w:lineRule="auto"/>
              <w:rPr>
                <w:rFonts w:cstheme="minorHAnsi"/>
                <w:sz w:val="24"/>
                <w:szCs w:val="24"/>
              </w:rPr>
            </w:pPr>
            <w:r>
              <w:rPr>
                <w:rFonts w:cstheme="minorHAnsi"/>
                <w:sz w:val="24"/>
                <w:szCs w:val="24"/>
              </w:rPr>
              <w:t>İlgili Kullanıcı</w:t>
            </w:r>
          </w:p>
        </w:tc>
        <w:tc>
          <w:tcPr>
            <w:tcW w:w="3000" w:type="pct"/>
          </w:tcPr>
          <w:p w:rsidR="00022559" w:rsidRDefault="00022559" w:rsidP="00E674CE">
            <w:pPr>
              <w:spacing w:line="276" w:lineRule="auto"/>
              <w:rPr>
                <w:rFonts w:cstheme="minorHAnsi"/>
                <w:sz w:val="24"/>
                <w:szCs w:val="24"/>
              </w:rPr>
            </w:pPr>
            <w:r w:rsidRPr="00110290">
              <w:rPr>
                <w:rFonts w:cstheme="minorHAnsi"/>
                <w:sz w:val="24"/>
                <w:szCs w:val="24"/>
              </w:rPr>
              <w:t>Verilerin teknik olarak depolanması, korunması ve</w:t>
            </w:r>
            <w:r>
              <w:rPr>
                <w:rFonts w:cstheme="minorHAnsi"/>
                <w:sz w:val="24"/>
                <w:szCs w:val="24"/>
              </w:rPr>
              <w:t xml:space="preserve"> </w:t>
            </w:r>
            <w:r w:rsidRPr="00110290">
              <w:rPr>
                <w:rFonts w:cstheme="minorHAnsi"/>
                <w:sz w:val="24"/>
                <w:szCs w:val="24"/>
              </w:rPr>
              <w:t>yedeklenmesinden sorumlu olan kişi ya da birim hariç olmak</w:t>
            </w:r>
            <w:r>
              <w:rPr>
                <w:rFonts w:cstheme="minorHAnsi"/>
                <w:sz w:val="24"/>
                <w:szCs w:val="24"/>
              </w:rPr>
              <w:t xml:space="preserve"> </w:t>
            </w:r>
            <w:r w:rsidRPr="00110290">
              <w:rPr>
                <w:rFonts w:cstheme="minorHAnsi"/>
                <w:sz w:val="24"/>
                <w:szCs w:val="24"/>
              </w:rPr>
              <w:t>üzere veri sorumlusu organizasyonu içerisinde veya ver</w:t>
            </w:r>
            <w:r>
              <w:rPr>
                <w:rFonts w:cstheme="minorHAnsi"/>
                <w:sz w:val="24"/>
                <w:szCs w:val="24"/>
              </w:rPr>
              <w:t xml:space="preserve">i </w:t>
            </w:r>
            <w:r w:rsidRPr="00110290">
              <w:rPr>
                <w:rFonts w:cstheme="minorHAnsi"/>
                <w:sz w:val="24"/>
                <w:szCs w:val="24"/>
              </w:rPr>
              <w:t>sorumlusundan aldığı yetki ve talimat doğrultusunda kişisel</w:t>
            </w:r>
            <w:r>
              <w:rPr>
                <w:rFonts w:cstheme="minorHAnsi"/>
                <w:sz w:val="24"/>
                <w:szCs w:val="24"/>
              </w:rPr>
              <w:t xml:space="preserve"> </w:t>
            </w:r>
            <w:r w:rsidRPr="00110290">
              <w:rPr>
                <w:rFonts w:cstheme="minorHAnsi"/>
                <w:sz w:val="24"/>
                <w:szCs w:val="24"/>
              </w:rPr>
              <w:t>verileri işleyen kişiler</w:t>
            </w:r>
          </w:p>
          <w:p w:rsidR="00022559" w:rsidRDefault="00022559" w:rsidP="00E674CE">
            <w:pPr>
              <w:spacing w:line="276" w:lineRule="auto"/>
              <w:rPr>
                <w:rFonts w:cstheme="minorHAnsi"/>
                <w:sz w:val="24"/>
                <w:szCs w:val="24"/>
              </w:rPr>
            </w:pPr>
          </w:p>
        </w:tc>
      </w:tr>
      <w:tr w:rsidR="00022559" w:rsidRPr="00110290" w:rsidTr="00E674CE">
        <w:trPr>
          <w:trHeight w:val="356"/>
        </w:trPr>
        <w:tc>
          <w:tcPr>
            <w:tcW w:w="2000" w:type="pct"/>
          </w:tcPr>
          <w:p w:rsidR="00022559" w:rsidRDefault="00022559" w:rsidP="00E674CE">
            <w:pPr>
              <w:spacing w:line="276" w:lineRule="auto"/>
              <w:rPr>
                <w:rFonts w:cstheme="minorHAnsi"/>
                <w:sz w:val="24"/>
                <w:szCs w:val="24"/>
              </w:rPr>
            </w:pPr>
            <w:r>
              <w:rPr>
                <w:rFonts w:cstheme="minorHAnsi"/>
                <w:sz w:val="24"/>
                <w:szCs w:val="24"/>
              </w:rPr>
              <w:t>İmha</w:t>
            </w:r>
          </w:p>
        </w:tc>
        <w:tc>
          <w:tcPr>
            <w:tcW w:w="3000" w:type="pct"/>
          </w:tcPr>
          <w:p w:rsidR="00022559" w:rsidRDefault="00022559" w:rsidP="00E674CE">
            <w:pPr>
              <w:spacing w:line="276" w:lineRule="auto"/>
              <w:rPr>
                <w:rFonts w:cstheme="minorHAnsi"/>
                <w:sz w:val="24"/>
                <w:szCs w:val="24"/>
              </w:rPr>
            </w:pPr>
            <w:r>
              <w:rPr>
                <w:rFonts w:cstheme="minorHAnsi"/>
                <w:sz w:val="24"/>
                <w:szCs w:val="24"/>
              </w:rPr>
              <w:t>Kişisel verilerin silinmesi, yok edilmesi veya anonim hale getirilmesi</w:t>
            </w:r>
          </w:p>
          <w:p w:rsidR="00022559" w:rsidRPr="00110290"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Kanun</w:t>
            </w:r>
            <w:r>
              <w:rPr>
                <w:rFonts w:cstheme="minorHAnsi"/>
                <w:sz w:val="24"/>
                <w:szCs w:val="24"/>
              </w:rPr>
              <w:t xml:space="preserve"> veya KVKK</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 xml:space="preserve">6698 sayılı Kişisel Verilerin Korunması Kanunu </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Pr>
                <w:rFonts w:cstheme="minorHAnsi"/>
                <w:sz w:val="24"/>
                <w:szCs w:val="24"/>
              </w:rPr>
              <w:t>Kayıt Ortamı</w:t>
            </w:r>
          </w:p>
        </w:tc>
        <w:tc>
          <w:tcPr>
            <w:tcW w:w="3000" w:type="pct"/>
          </w:tcPr>
          <w:p w:rsidR="00022559" w:rsidRDefault="00022559" w:rsidP="00E674CE">
            <w:pPr>
              <w:spacing w:line="276" w:lineRule="auto"/>
              <w:rPr>
                <w:rFonts w:cstheme="minorHAnsi"/>
                <w:sz w:val="24"/>
                <w:szCs w:val="24"/>
              </w:rPr>
            </w:pPr>
            <w:r w:rsidRPr="00C973B5">
              <w:rPr>
                <w:rFonts w:cstheme="minorHAnsi"/>
                <w:sz w:val="24"/>
                <w:szCs w:val="24"/>
              </w:rPr>
              <w:t>Tamamen veya kısmen otomatik olan ya da herhangi bir veri kayıt</w:t>
            </w:r>
            <w:r>
              <w:rPr>
                <w:rFonts w:cstheme="minorHAnsi"/>
                <w:sz w:val="24"/>
                <w:szCs w:val="24"/>
              </w:rPr>
              <w:t xml:space="preserve"> </w:t>
            </w:r>
            <w:r w:rsidRPr="00C973B5">
              <w:rPr>
                <w:rFonts w:cstheme="minorHAnsi"/>
                <w:sz w:val="24"/>
                <w:szCs w:val="24"/>
              </w:rPr>
              <w:t>sisteminin parçası olmak kaydıyla otomatik olmayan yollarla işlenen</w:t>
            </w:r>
            <w:r>
              <w:rPr>
                <w:rFonts w:cstheme="minorHAnsi"/>
                <w:sz w:val="24"/>
                <w:szCs w:val="24"/>
              </w:rPr>
              <w:t xml:space="preserve"> </w:t>
            </w:r>
            <w:r w:rsidRPr="00C973B5">
              <w:rPr>
                <w:rFonts w:cstheme="minorHAnsi"/>
                <w:sz w:val="24"/>
                <w:szCs w:val="24"/>
              </w:rPr>
              <w:t>kişisel verilerin bulunduğu her türlü ortam</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Kişisel Veri</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Kimliği belirli veya belirlenebilir gerçek kişiye ilişkin her türlü bilgi</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Pr>
                <w:rFonts w:cstheme="minorHAnsi"/>
                <w:sz w:val="24"/>
                <w:szCs w:val="24"/>
              </w:rPr>
              <w:t>Kişisel Veri İşleme Envanteri</w:t>
            </w:r>
          </w:p>
        </w:tc>
        <w:tc>
          <w:tcPr>
            <w:tcW w:w="3000" w:type="pct"/>
          </w:tcPr>
          <w:p w:rsidR="00022559" w:rsidRDefault="00022559" w:rsidP="00E674CE">
            <w:pPr>
              <w:spacing w:line="276" w:lineRule="auto"/>
              <w:rPr>
                <w:rFonts w:cstheme="minorHAnsi"/>
                <w:sz w:val="24"/>
                <w:szCs w:val="24"/>
              </w:rPr>
            </w:pPr>
            <w:r w:rsidRPr="00DC5A3F">
              <w:rPr>
                <w:rFonts w:cstheme="minorHAnsi"/>
                <w:sz w:val="24"/>
                <w:szCs w:val="24"/>
              </w:rPr>
              <w:t xml:space="preserve">Veri sorumlularının iş süreçlerine bağlı olarak gerçekleştirmekte oldukları kişisel veri işleme faaliyetlerini; kişisel veri işleme amaçları, veri kategorisi, aktarılan alıcı grubu ve veri konusu kişi grubuyla ilişkilendirerek oluşturdukları ve kişisel </w:t>
            </w:r>
            <w:r w:rsidRPr="00DC5A3F">
              <w:rPr>
                <w:rFonts w:cstheme="minorHAnsi"/>
                <w:sz w:val="24"/>
                <w:szCs w:val="24"/>
              </w:rPr>
              <w:lastRenderedPageBreak/>
              <w:t>verilerin işlendikleri amaçlar için gerekli olan azami süreyi, yabancı ülkelere aktarımı öngörülen kişisel verileri ve veri güvenliğine ilişkin alınan tedbirleri açıklayarak detaylandırdıkları envanter</w:t>
            </w:r>
          </w:p>
          <w:p w:rsidR="00022559" w:rsidRPr="005166AF" w:rsidRDefault="00022559" w:rsidP="00E674CE">
            <w:pPr>
              <w:spacing w:line="276" w:lineRule="auto"/>
              <w:rPr>
                <w:rFonts w:cstheme="minorHAnsi"/>
                <w:sz w:val="24"/>
                <w:szCs w:val="24"/>
              </w:rPr>
            </w:pPr>
          </w:p>
        </w:tc>
      </w:tr>
      <w:tr w:rsidR="00022559" w:rsidRPr="00DC5A3F" w:rsidTr="00E674CE">
        <w:trPr>
          <w:trHeight w:val="356"/>
        </w:trPr>
        <w:tc>
          <w:tcPr>
            <w:tcW w:w="2000" w:type="pct"/>
          </w:tcPr>
          <w:p w:rsidR="00022559" w:rsidRDefault="00022559" w:rsidP="00E674CE">
            <w:pPr>
              <w:spacing w:line="276" w:lineRule="auto"/>
              <w:rPr>
                <w:rFonts w:cstheme="minorHAnsi"/>
                <w:sz w:val="24"/>
                <w:szCs w:val="24"/>
              </w:rPr>
            </w:pPr>
            <w:r>
              <w:rPr>
                <w:rFonts w:cstheme="minorHAnsi"/>
                <w:sz w:val="24"/>
                <w:szCs w:val="24"/>
              </w:rPr>
              <w:lastRenderedPageBreak/>
              <w:t>Kişisel Verilerin İşlenmesi</w:t>
            </w:r>
          </w:p>
        </w:tc>
        <w:tc>
          <w:tcPr>
            <w:tcW w:w="3000" w:type="pct"/>
          </w:tcPr>
          <w:p w:rsidR="00022559" w:rsidRDefault="00022559" w:rsidP="00E674CE">
            <w:pPr>
              <w:spacing w:line="276" w:lineRule="auto"/>
              <w:rPr>
                <w:rFonts w:cstheme="minorHAnsi"/>
                <w:sz w:val="24"/>
                <w:szCs w:val="24"/>
              </w:rPr>
            </w:pPr>
            <w:r w:rsidRPr="002B3ABE">
              <w:rPr>
                <w:rFonts w:cstheme="minorHAnsi"/>
                <w:sz w:val="24"/>
                <w:szCs w:val="24"/>
              </w:rPr>
              <w:t>Kişisel verilerin tamamen veya kısmen otomatik olan ya da</w:t>
            </w:r>
            <w:r>
              <w:rPr>
                <w:rFonts w:cstheme="minorHAnsi"/>
                <w:sz w:val="24"/>
                <w:szCs w:val="24"/>
              </w:rPr>
              <w:t xml:space="preserve"> </w:t>
            </w:r>
            <w:r w:rsidRPr="002B3ABE">
              <w:rPr>
                <w:rFonts w:cstheme="minorHAnsi"/>
                <w:sz w:val="24"/>
                <w:szCs w:val="24"/>
              </w:rPr>
              <w:t>herhangi bir veri kayıt sisteminin parçası olmak kaydıyla</w:t>
            </w:r>
            <w:r>
              <w:rPr>
                <w:rFonts w:cstheme="minorHAnsi"/>
                <w:sz w:val="24"/>
                <w:szCs w:val="24"/>
              </w:rPr>
              <w:t xml:space="preserve"> </w:t>
            </w:r>
            <w:r w:rsidRPr="002B3ABE">
              <w:rPr>
                <w:rFonts w:cstheme="minorHAnsi"/>
                <w:sz w:val="24"/>
                <w:szCs w:val="24"/>
              </w:rPr>
              <w:t>otomatik olmayan yollarla elde edilmesi, kaydedilmesi,</w:t>
            </w:r>
            <w:r>
              <w:rPr>
                <w:rFonts w:cstheme="minorHAnsi"/>
                <w:sz w:val="24"/>
                <w:szCs w:val="24"/>
              </w:rPr>
              <w:t xml:space="preserve"> </w:t>
            </w:r>
            <w:r w:rsidRPr="002B3ABE">
              <w:rPr>
                <w:rFonts w:cstheme="minorHAnsi"/>
                <w:sz w:val="24"/>
                <w:szCs w:val="24"/>
              </w:rPr>
              <w:t>depolanması, saklanması,</w:t>
            </w:r>
            <w:r>
              <w:rPr>
                <w:rFonts w:cstheme="minorHAnsi"/>
                <w:sz w:val="24"/>
                <w:szCs w:val="24"/>
              </w:rPr>
              <w:t xml:space="preserve"> </w:t>
            </w:r>
            <w:r w:rsidRPr="002B3ABE">
              <w:rPr>
                <w:rFonts w:cstheme="minorHAnsi"/>
                <w:sz w:val="24"/>
                <w:szCs w:val="24"/>
              </w:rPr>
              <w:t>değiştirilmesi, yeniden</w:t>
            </w:r>
            <w:r>
              <w:rPr>
                <w:rFonts w:cstheme="minorHAnsi"/>
                <w:sz w:val="24"/>
                <w:szCs w:val="24"/>
              </w:rPr>
              <w:t xml:space="preserve"> </w:t>
            </w:r>
            <w:r w:rsidRPr="002B3ABE">
              <w:rPr>
                <w:rFonts w:cstheme="minorHAnsi"/>
                <w:sz w:val="24"/>
                <w:szCs w:val="24"/>
              </w:rPr>
              <w:t>düzenlenmesi, açıklanması, aktarılması, devralınması, elde</w:t>
            </w:r>
            <w:r>
              <w:rPr>
                <w:rFonts w:cstheme="minorHAnsi"/>
                <w:sz w:val="24"/>
                <w:szCs w:val="24"/>
              </w:rPr>
              <w:t xml:space="preserve"> </w:t>
            </w:r>
            <w:r w:rsidRPr="002B3ABE">
              <w:rPr>
                <w:rFonts w:cstheme="minorHAnsi"/>
                <w:sz w:val="24"/>
                <w:szCs w:val="24"/>
              </w:rPr>
              <w:t>edilebilir hale getirilmesi, sınıflandırılması ya da</w:t>
            </w:r>
            <w:r>
              <w:rPr>
                <w:rFonts w:cstheme="minorHAnsi"/>
                <w:sz w:val="24"/>
                <w:szCs w:val="24"/>
              </w:rPr>
              <w:t xml:space="preserve"> </w:t>
            </w:r>
            <w:r w:rsidRPr="002B3ABE">
              <w:rPr>
                <w:rFonts w:cstheme="minorHAnsi"/>
                <w:sz w:val="24"/>
                <w:szCs w:val="24"/>
              </w:rPr>
              <w:t>kullanılmasının engellenmesi gibi veriler üzerinde</w:t>
            </w:r>
            <w:r>
              <w:rPr>
                <w:rFonts w:cstheme="minorHAnsi"/>
                <w:sz w:val="24"/>
                <w:szCs w:val="24"/>
              </w:rPr>
              <w:t xml:space="preserve"> </w:t>
            </w:r>
            <w:r w:rsidRPr="002B3ABE">
              <w:rPr>
                <w:rFonts w:cstheme="minorHAnsi"/>
                <w:sz w:val="24"/>
                <w:szCs w:val="24"/>
              </w:rPr>
              <w:t>gerçekleştirilen her türlü işlem.</w:t>
            </w:r>
          </w:p>
          <w:p w:rsidR="00022559" w:rsidRPr="00DC5A3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Kurul</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Kişisel Verileri Koruma Kurulu</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Kurum</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Kişisel Verileri Koruma Kurumu</w:t>
            </w:r>
          </w:p>
          <w:p w:rsidR="00022559" w:rsidRPr="005166AF" w:rsidRDefault="00022559" w:rsidP="00E674CE">
            <w:pPr>
              <w:spacing w:line="276" w:lineRule="auto"/>
              <w:rPr>
                <w:rFonts w:cstheme="minorHAnsi"/>
                <w:sz w:val="24"/>
                <w:szCs w:val="24"/>
              </w:rPr>
            </w:pPr>
          </w:p>
        </w:tc>
      </w:tr>
      <w:tr w:rsidR="00022559" w:rsidRPr="005166AF" w:rsidDel="00857078" w:rsidTr="00E674CE">
        <w:trPr>
          <w:trHeight w:val="356"/>
        </w:trPr>
        <w:tc>
          <w:tcPr>
            <w:tcW w:w="2000" w:type="pct"/>
          </w:tcPr>
          <w:p w:rsidR="00022559" w:rsidRPr="005166AF" w:rsidDel="00857078" w:rsidRDefault="00022559" w:rsidP="00E674CE">
            <w:pPr>
              <w:spacing w:line="276" w:lineRule="auto"/>
              <w:rPr>
                <w:rFonts w:cstheme="minorHAnsi"/>
                <w:sz w:val="24"/>
                <w:szCs w:val="24"/>
              </w:rPr>
            </w:pPr>
            <w:r w:rsidRPr="005166AF">
              <w:rPr>
                <w:rFonts w:cstheme="minorHAnsi"/>
                <w:sz w:val="24"/>
                <w:szCs w:val="24"/>
              </w:rPr>
              <w:t>Özel Nitelikli Kişisel Veri</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p>
          <w:p w:rsidR="00022559" w:rsidRPr="005166AF" w:rsidDel="00857078" w:rsidRDefault="00022559" w:rsidP="00E674CE">
            <w:pPr>
              <w:spacing w:line="276" w:lineRule="auto"/>
              <w:rPr>
                <w:rFonts w:cstheme="minorHAnsi"/>
                <w:sz w:val="24"/>
                <w:szCs w:val="24"/>
              </w:rPr>
            </w:pPr>
          </w:p>
        </w:tc>
      </w:tr>
      <w:tr w:rsidR="00022559" w:rsidTr="00E674CE">
        <w:trPr>
          <w:trHeight w:val="356"/>
        </w:trPr>
        <w:tc>
          <w:tcPr>
            <w:tcW w:w="2000" w:type="pct"/>
          </w:tcPr>
          <w:p w:rsidR="00022559" w:rsidRDefault="00022559" w:rsidP="00E674CE">
            <w:pPr>
              <w:spacing w:line="276" w:lineRule="auto"/>
              <w:rPr>
                <w:rFonts w:cstheme="minorHAnsi"/>
                <w:sz w:val="24"/>
                <w:szCs w:val="24"/>
              </w:rPr>
            </w:pPr>
            <w:r>
              <w:rPr>
                <w:rFonts w:cstheme="minorHAnsi"/>
                <w:sz w:val="24"/>
                <w:szCs w:val="24"/>
              </w:rPr>
              <w:t>Periyodik İmha</w:t>
            </w:r>
          </w:p>
        </w:tc>
        <w:tc>
          <w:tcPr>
            <w:tcW w:w="3000" w:type="pct"/>
          </w:tcPr>
          <w:p w:rsidR="00022559" w:rsidRDefault="00022559" w:rsidP="00E674CE">
            <w:pPr>
              <w:spacing w:line="276" w:lineRule="auto"/>
              <w:rPr>
                <w:sz w:val="24"/>
                <w:szCs w:val="24"/>
              </w:rPr>
            </w:pPr>
            <w:r w:rsidRPr="00C973B5">
              <w:rPr>
                <w:sz w:val="24"/>
                <w:szCs w:val="24"/>
              </w:rPr>
              <w:t>Kanunda yer alan kişisel verilerin işlenme şartlarının tamamının</w:t>
            </w:r>
            <w:r>
              <w:rPr>
                <w:sz w:val="24"/>
                <w:szCs w:val="24"/>
              </w:rPr>
              <w:t xml:space="preserve"> </w:t>
            </w:r>
            <w:r w:rsidRPr="00C973B5">
              <w:rPr>
                <w:sz w:val="24"/>
                <w:szCs w:val="24"/>
              </w:rPr>
              <w:t>ortadan kalkması durumunda kişisel verileri saklama ve imha</w:t>
            </w:r>
            <w:r>
              <w:rPr>
                <w:sz w:val="24"/>
                <w:szCs w:val="24"/>
              </w:rPr>
              <w:t xml:space="preserve"> </w:t>
            </w:r>
            <w:r w:rsidRPr="00C973B5">
              <w:rPr>
                <w:sz w:val="24"/>
                <w:szCs w:val="24"/>
              </w:rPr>
              <w:t>politikasında belirtilen ve tekrar eden aralıklarla resen</w:t>
            </w:r>
            <w:r>
              <w:rPr>
                <w:sz w:val="24"/>
                <w:szCs w:val="24"/>
              </w:rPr>
              <w:t xml:space="preserve"> </w:t>
            </w:r>
            <w:r w:rsidRPr="00C973B5">
              <w:rPr>
                <w:sz w:val="24"/>
                <w:szCs w:val="24"/>
              </w:rPr>
              <w:t>gerçekleştirilecek silme, yok etme veya anonim hale getirme işlemidir.</w:t>
            </w:r>
          </w:p>
          <w:p w:rsidR="00022559" w:rsidRDefault="00022559" w:rsidP="00E674CE">
            <w:pPr>
              <w:spacing w:line="276" w:lineRule="auto"/>
              <w:rPr>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bookmarkStart w:id="11" w:name="_Hlk5825443"/>
            <w:r>
              <w:rPr>
                <w:rFonts w:cstheme="minorHAnsi"/>
                <w:sz w:val="24"/>
                <w:szCs w:val="24"/>
              </w:rPr>
              <w:t xml:space="preserve">Şirket </w:t>
            </w:r>
          </w:p>
        </w:tc>
        <w:tc>
          <w:tcPr>
            <w:tcW w:w="3000" w:type="pct"/>
          </w:tcPr>
          <w:p w:rsidR="00022559" w:rsidRPr="005166AF" w:rsidRDefault="009E6F7E" w:rsidP="008C688E">
            <w:pPr>
              <w:spacing w:line="276" w:lineRule="auto"/>
              <w:rPr>
                <w:rFonts w:cstheme="minorHAnsi"/>
                <w:sz w:val="24"/>
                <w:szCs w:val="24"/>
              </w:rPr>
            </w:pPr>
            <w:r>
              <w:rPr>
                <w:rFonts w:cstheme="minorHAnsi"/>
              </w:rPr>
              <w:t>Broteks Global Tekstil</w:t>
            </w:r>
            <w:r w:rsidR="00B2269A">
              <w:rPr>
                <w:rFonts w:cstheme="minorHAnsi"/>
              </w:rPr>
              <w:t xml:space="preserve"> A.Ş.</w:t>
            </w:r>
          </w:p>
        </w:tc>
      </w:tr>
      <w:bookmarkEnd w:id="11"/>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Veri İşleyen</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Veri sorumlusunun verdiği yetkiye dayanarak onun adına kişisel verileri işleyen gerçek veya tüzel kişi</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Pr>
                <w:rFonts w:cstheme="minorHAnsi"/>
                <w:sz w:val="24"/>
                <w:szCs w:val="24"/>
              </w:rPr>
              <w:t>Veri Kayıt Sistemi</w:t>
            </w:r>
          </w:p>
        </w:tc>
        <w:tc>
          <w:tcPr>
            <w:tcW w:w="3000" w:type="pct"/>
          </w:tcPr>
          <w:p w:rsidR="00022559" w:rsidRDefault="00022559" w:rsidP="00E674CE">
            <w:pPr>
              <w:spacing w:line="276" w:lineRule="auto"/>
              <w:rPr>
                <w:rFonts w:cstheme="minorHAnsi"/>
                <w:sz w:val="24"/>
                <w:szCs w:val="24"/>
              </w:rPr>
            </w:pPr>
            <w:r w:rsidRPr="00C973B5">
              <w:rPr>
                <w:rFonts w:cstheme="minorHAnsi"/>
                <w:sz w:val="24"/>
                <w:szCs w:val="24"/>
              </w:rPr>
              <w:t>Kişisel verilerin belirli kriterlere göre yapılandırılarak işlendiği kayıt</w:t>
            </w:r>
            <w:r>
              <w:rPr>
                <w:rFonts w:cstheme="minorHAnsi"/>
                <w:sz w:val="24"/>
                <w:szCs w:val="24"/>
              </w:rPr>
              <w:t xml:space="preserve"> </w:t>
            </w:r>
            <w:r w:rsidRPr="00C973B5">
              <w:rPr>
                <w:rFonts w:cstheme="minorHAnsi"/>
                <w:sz w:val="24"/>
                <w:szCs w:val="24"/>
              </w:rPr>
              <w:t>sistemi</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Pr="005166AF" w:rsidRDefault="00022559" w:rsidP="00E674CE">
            <w:pPr>
              <w:spacing w:line="276" w:lineRule="auto"/>
              <w:rPr>
                <w:rFonts w:cstheme="minorHAnsi"/>
                <w:sz w:val="24"/>
                <w:szCs w:val="24"/>
              </w:rPr>
            </w:pPr>
            <w:r w:rsidRPr="005166AF">
              <w:rPr>
                <w:rFonts w:cstheme="minorHAnsi"/>
                <w:sz w:val="24"/>
                <w:szCs w:val="24"/>
              </w:rPr>
              <w:t>Veri Sorumlusu</w:t>
            </w:r>
          </w:p>
        </w:tc>
        <w:tc>
          <w:tcPr>
            <w:tcW w:w="3000" w:type="pct"/>
          </w:tcPr>
          <w:p w:rsidR="00022559" w:rsidRDefault="00022559" w:rsidP="00E674CE">
            <w:pPr>
              <w:spacing w:line="276" w:lineRule="auto"/>
              <w:rPr>
                <w:rFonts w:cstheme="minorHAnsi"/>
                <w:sz w:val="24"/>
                <w:szCs w:val="24"/>
              </w:rPr>
            </w:pPr>
            <w:r w:rsidRPr="005166AF">
              <w:rPr>
                <w:rFonts w:cstheme="minorHAnsi"/>
                <w:sz w:val="24"/>
                <w:szCs w:val="24"/>
              </w:rPr>
              <w:t>Kişisel verilerin işleme amaçlarını ve vasıtalarını belirleyen, veri kayıt sisteminin kurulmasından ve yönetilmesinden sorumlu olan gerçek veya tüzel kişi</w:t>
            </w:r>
          </w:p>
          <w:p w:rsidR="00022559" w:rsidRPr="005166AF" w:rsidRDefault="00022559" w:rsidP="00E674CE">
            <w:pPr>
              <w:spacing w:line="276" w:lineRule="auto"/>
              <w:rPr>
                <w:rFonts w:cstheme="minorHAnsi"/>
                <w:sz w:val="24"/>
                <w:szCs w:val="24"/>
              </w:rPr>
            </w:pPr>
          </w:p>
        </w:tc>
      </w:tr>
      <w:tr w:rsidR="00022559" w:rsidRPr="005166AF" w:rsidTr="00E674CE">
        <w:trPr>
          <w:trHeight w:val="356"/>
        </w:trPr>
        <w:tc>
          <w:tcPr>
            <w:tcW w:w="2000" w:type="pct"/>
          </w:tcPr>
          <w:p w:rsidR="00022559" w:rsidRDefault="00022559" w:rsidP="00E674CE">
            <w:pPr>
              <w:spacing w:line="276" w:lineRule="auto"/>
              <w:rPr>
                <w:rFonts w:cstheme="minorHAnsi"/>
                <w:sz w:val="24"/>
                <w:szCs w:val="24"/>
              </w:rPr>
            </w:pPr>
            <w:r>
              <w:rPr>
                <w:rFonts w:cstheme="minorHAnsi"/>
                <w:sz w:val="24"/>
                <w:szCs w:val="24"/>
              </w:rPr>
              <w:lastRenderedPageBreak/>
              <w:t>Veri Sorumluları Sicil Bilgi Sistemi</w:t>
            </w:r>
          </w:p>
          <w:p w:rsidR="00022559" w:rsidRPr="005166AF" w:rsidRDefault="00022559" w:rsidP="00E674CE">
            <w:pPr>
              <w:spacing w:line="276" w:lineRule="auto"/>
              <w:rPr>
                <w:rFonts w:cstheme="minorHAnsi"/>
                <w:sz w:val="24"/>
                <w:szCs w:val="24"/>
              </w:rPr>
            </w:pPr>
            <w:r>
              <w:rPr>
                <w:rFonts w:cstheme="minorHAnsi"/>
                <w:sz w:val="24"/>
                <w:szCs w:val="24"/>
              </w:rPr>
              <w:t>(VERBİS)</w:t>
            </w:r>
          </w:p>
        </w:tc>
        <w:tc>
          <w:tcPr>
            <w:tcW w:w="3000" w:type="pct"/>
          </w:tcPr>
          <w:p w:rsidR="00022559" w:rsidRPr="005166AF" w:rsidRDefault="00022559" w:rsidP="00E674CE">
            <w:pPr>
              <w:spacing w:line="276" w:lineRule="auto"/>
              <w:rPr>
                <w:rFonts w:cstheme="minorHAnsi"/>
                <w:sz w:val="24"/>
                <w:szCs w:val="24"/>
              </w:rPr>
            </w:pPr>
            <w:r w:rsidRPr="002B3ABE">
              <w:rPr>
                <w:rFonts w:cstheme="minorHAnsi"/>
                <w:sz w:val="24"/>
                <w:szCs w:val="24"/>
              </w:rPr>
              <w:t>Veri sorumlularının Sicile başvuruda ve Sicile ilişkin ilgili</w:t>
            </w:r>
            <w:r>
              <w:rPr>
                <w:rFonts w:cstheme="minorHAnsi"/>
                <w:sz w:val="24"/>
                <w:szCs w:val="24"/>
              </w:rPr>
              <w:t xml:space="preserve"> </w:t>
            </w:r>
            <w:r w:rsidRPr="002B3ABE">
              <w:rPr>
                <w:rFonts w:cstheme="minorHAnsi"/>
                <w:sz w:val="24"/>
                <w:szCs w:val="24"/>
              </w:rPr>
              <w:t>diğer işlemlerde kullanacakları, internet üzerinden erişilebilen,</w:t>
            </w:r>
            <w:r>
              <w:rPr>
                <w:rFonts w:cstheme="minorHAnsi"/>
                <w:sz w:val="24"/>
                <w:szCs w:val="24"/>
              </w:rPr>
              <w:t xml:space="preserve"> Kurum</w:t>
            </w:r>
            <w:r w:rsidRPr="002B3ABE">
              <w:rPr>
                <w:rFonts w:cstheme="minorHAnsi"/>
                <w:sz w:val="24"/>
                <w:szCs w:val="24"/>
              </w:rPr>
              <w:t xml:space="preserve"> tarafından oluşturulan ve yönetilen bilişim sistemi.</w:t>
            </w:r>
          </w:p>
        </w:tc>
      </w:tr>
    </w:tbl>
    <w:p w:rsidR="00850DFE" w:rsidRDefault="00850DFE" w:rsidP="002F2AB4">
      <w:pPr>
        <w:spacing w:after="0" w:line="276" w:lineRule="auto"/>
        <w:jc w:val="both"/>
        <w:rPr>
          <w:rFonts w:cstheme="minorHAnsi"/>
          <w:sz w:val="24"/>
          <w:szCs w:val="24"/>
        </w:rPr>
      </w:pPr>
    </w:p>
    <w:p w:rsidR="002F2AB4" w:rsidRDefault="002F2AB4">
      <w:pPr>
        <w:rPr>
          <w:rFonts w:cstheme="minorHAnsi"/>
          <w:sz w:val="24"/>
          <w:szCs w:val="24"/>
        </w:rPr>
      </w:pPr>
      <w:r>
        <w:rPr>
          <w:rFonts w:cstheme="minorHAnsi"/>
          <w:sz w:val="24"/>
          <w:szCs w:val="24"/>
        </w:rPr>
        <w:br w:type="page"/>
      </w:r>
    </w:p>
    <w:p w:rsidR="00850DFE" w:rsidRPr="00C714A5" w:rsidRDefault="00850DFE" w:rsidP="002F2AB4">
      <w:pPr>
        <w:pStyle w:val="Heading1"/>
        <w:numPr>
          <w:ilvl w:val="0"/>
          <w:numId w:val="6"/>
        </w:numPr>
        <w:spacing w:before="0" w:line="276" w:lineRule="auto"/>
        <w:ind w:left="0" w:firstLine="0"/>
        <w:rPr>
          <w:b/>
          <w:color w:val="C00000"/>
        </w:rPr>
      </w:pPr>
      <w:bookmarkStart w:id="12" w:name="_Toc4605822"/>
      <w:r w:rsidRPr="00C714A5">
        <w:rPr>
          <w:b/>
          <w:color w:val="C00000"/>
        </w:rPr>
        <w:lastRenderedPageBreak/>
        <w:t>Kişisel Verilerin İşlenmesine İlişkin Genel Prensipler</w:t>
      </w:r>
      <w:bookmarkEnd w:id="12"/>
    </w:p>
    <w:p w:rsidR="00850DFE" w:rsidRPr="009D7E75" w:rsidRDefault="00850DFE" w:rsidP="002F2AB4">
      <w:pPr>
        <w:spacing w:after="0" w:line="276" w:lineRule="auto"/>
        <w:jc w:val="both"/>
        <w:rPr>
          <w:rFonts w:cstheme="minorHAnsi"/>
          <w:b/>
          <w:sz w:val="24"/>
          <w:szCs w:val="24"/>
        </w:rPr>
      </w:pPr>
    </w:p>
    <w:p w:rsidR="00850DFE" w:rsidRDefault="008A52B2" w:rsidP="002F2AB4">
      <w:pPr>
        <w:spacing w:after="0" w:line="276" w:lineRule="auto"/>
        <w:jc w:val="both"/>
        <w:rPr>
          <w:rFonts w:cstheme="minorHAnsi"/>
          <w:sz w:val="24"/>
          <w:szCs w:val="24"/>
        </w:rPr>
      </w:pPr>
      <w:r>
        <w:rPr>
          <w:rFonts w:cstheme="minorHAnsi"/>
          <w:sz w:val="24"/>
          <w:szCs w:val="24"/>
        </w:rPr>
        <w:t>KVKK kapsamında Veri Sorumlusu sıfatıyla</w:t>
      </w:r>
      <w:r w:rsidR="008C688E">
        <w:rPr>
          <w:rFonts w:cstheme="minorHAnsi"/>
          <w:sz w:val="24"/>
          <w:szCs w:val="24"/>
        </w:rPr>
        <w:t xml:space="preserve"> Şirket </w:t>
      </w:r>
      <w:r w:rsidR="00850DFE" w:rsidRPr="005166AF">
        <w:rPr>
          <w:rFonts w:cstheme="minorHAnsi"/>
          <w:sz w:val="24"/>
          <w:szCs w:val="24"/>
        </w:rPr>
        <w:t xml:space="preserve"> kişisel verilerin </w:t>
      </w:r>
      <w:r w:rsidR="00850DFE">
        <w:rPr>
          <w:rFonts w:cstheme="minorHAnsi"/>
          <w:sz w:val="24"/>
          <w:szCs w:val="24"/>
        </w:rPr>
        <w:t>mevzuat</w:t>
      </w:r>
      <w:r w:rsidR="00850DFE" w:rsidRPr="005166AF">
        <w:rPr>
          <w:rFonts w:cstheme="minorHAnsi"/>
          <w:sz w:val="24"/>
          <w:szCs w:val="24"/>
        </w:rPr>
        <w:t xml:space="preserve"> ve </w:t>
      </w:r>
      <w:r>
        <w:rPr>
          <w:rFonts w:cstheme="minorHAnsi"/>
          <w:sz w:val="24"/>
          <w:szCs w:val="24"/>
        </w:rPr>
        <w:t>P</w:t>
      </w:r>
      <w:r w:rsidR="00850DFE" w:rsidRPr="005166AF">
        <w:rPr>
          <w:rFonts w:cstheme="minorHAnsi"/>
          <w:sz w:val="24"/>
          <w:szCs w:val="24"/>
        </w:rPr>
        <w:t xml:space="preserve">olitika hükümlerine aykırı olacak şekilde </w:t>
      </w:r>
      <w:r>
        <w:rPr>
          <w:rFonts w:cstheme="minorHAnsi"/>
          <w:sz w:val="24"/>
          <w:szCs w:val="24"/>
        </w:rPr>
        <w:t>işlenmesini</w:t>
      </w:r>
      <w:r w:rsidR="00850DFE" w:rsidRPr="005166AF">
        <w:rPr>
          <w:rFonts w:cstheme="minorHAnsi"/>
          <w:sz w:val="24"/>
          <w:szCs w:val="24"/>
        </w:rPr>
        <w:t xml:space="preserve"> ve</w:t>
      </w:r>
      <w:r>
        <w:rPr>
          <w:rFonts w:cstheme="minorHAnsi"/>
          <w:sz w:val="24"/>
          <w:szCs w:val="24"/>
        </w:rPr>
        <w:t>/veya</w:t>
      </w:r>
      <w:r w:rsidR="00850DFE" w:rsidRPr="005166AF">
        <w:rPr>
          <w:rFonts w:cstheme="minorHAnsi"/>
          <w:sz w:val="24"/>
          <w:szCs w:val="24"/>
        </w:rPr>
        <w:t xml:space="preserve"> aktarımını, </w:t>
      </w:r>
      <w:r>
        <w:rPr>
          <w:rFonts w:cstheme="minorHAnsi"/>
          <w:sz w:val="24"/>
          <w:szCs w:val="24"/>
        </w:rPr>
        <w:t xml:space="preserve">kişisel </w:t>
      </w:r>
      <w:r w:rsidR="00850DFE" w:rsidRPr="005166AF">
        <w:rPr>
          <w:rFonts w:cstheme="minorHAnsi"/>
          <w:sz w:val="24"/>
          <w:szCs w:val="24"/>
        </w:rPr>
        <w:t>verilere</w:t>
      </w:r>
      <w:r>
        <w:rPr>
          <w:rFonts w:cstheme="minorHAnsi"/>
          <w:sz w:val="24"/>
          <w:szCs w:val="24"/>
        </w:rPr>
        <w:t xml:space="preserve"> hukuka aykırı</w:t>
      </w:r>
      <w:r w:rsidR="00850DFE" w:rsidRPr="005166AF">
        <w:rPr>
          <w:rFonts w:cstheme="minorHAnsi"/>
          <w:sz w:val="24"/>
          <w:szCs w:val="24"/>
        </w:rPr>
        <w:t xml:space="preserve"> erişimi ve meydana gelebilecek </w:t>
      </w:r>
      <w:r>
        <w:rPr>
          <w:rFonts w:cstheme="minorHAnsi"/>
          <w:sz w:val="24"/>
          <w:szCs w:val="24"/>
        </w:rPr>
        <w:t>olası</w:t>
      </w:r>
      <w:r w:rsidR="00850DFE" w:rsidRPr="005166AF">
        <w:rPr>
          <w:rFonts w:cstheme="minorHAnsi"/>
          <w:sz w:val="24"/>
          <w:szCs w:val="24"/>
        </w:rPr>
        <w:t xml:space="preserve"> güvenlik eksiklikleri</w:t>
      </w:r>
      <w:r>
        <w:rPr>
          <w:rFonts w:cstheme="minorHAnsi"/>
          <w:sz w:val="24"/>
          <w:szCs w:val="24"/>
        </w:rPr>
        <w:t xml:space="preserve">ni </w:t>
      </w:r>
      <w:r w:rsidR="00850DFE" w:rsidRPr="005166AF">
        <w:rPr>
          <w:rFonts w:cstheme="minorHAnsi"/>
          <w:sz w:val="24"/>
          <w:szCs w:val="24"/>
        </w:rPr>
        <w:t xml:space="preserve">önlemek adına, </w:t>
      </w:r>
      <w:r>
        <w:rPr>
          <w:rFonts w:cstheme="minorHAnsi"/>
          <w:sz w:val="24"/>
          <w:szCs w:val="24"/>
        </w:rPr>
        <w:t xml:space="preserve">mevcut teknik </w:t>
      </w:r>
      <w:r w:rsidR="00850DFE" w:rsidRPr="005166AF">
        <w:rPr>
          <w:rFonts w:cstheme="minorHAnsi"/>
          <w:sz w:val="24"/>
          <w:szCs w:val="24"/>
        </w:rPr>
        <w:t>imkanlar dahilinde ve</w:t>
      </w:r>
      <w:r>
        <w:rPr>
          <w:rFonts w:cstheme="minorHAnsi"/>
          <w:sz w:val="24"/>
          <w:szCs w:val="24"/>
        </w:rPr>
        <w:t xml:space="preserve"> ilgili </w:t>
      </w:r>
      <w:r w:rsidR="00850DFE" w:rsidRPr="005166AF">
        <w:rPr>
          <w:rFonts w:cstheme="minorHAnsi"/>
          <w:sz w:val="24"/>
          <w:szCs w:val="24"/>
        </w:rPr>
        <w:t xml:space="preserve">kişisel verinin niteliğine göre gerekli her türlü tedbiri almaktadır. </w:t>
      </w:r>
    </w:p>
    <w:p w:rsidR="00850DFE" w:rsidRDefault="00850DFE" w:rsidP="002F2AB4">
      <w:pPr>
        <w:spacing w:after="0" w:line="276" w:lineRule="auto"/>
        <w:jc w:val="both"/>
        <w:rPr>
          <w:rFonts w:cstheme="minorHAnsi"/>
          <w:sz w:val="24"/>
          <w:szCs w:val="24"/>
        </w:rPr>
      </w:pPr>
    </w:p>
    <w:p w:rsidR="00850DFE" w:rsidRDefault="00572AAC"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t>Yasallık.</w:t>
      </w:r>
      <w:r>
        <w:rPr>
          <w:rFonts w:cstheme="minorHAnsi"/>
          <w:sz w:val="24"/>
          <w:szCs w:val="24"/>
        </w:rPr>
        <w:t xml:space="preserve"> </w:t>
      </w:r>
      <w:r w:rsidR="00850DFE" w:rsidRPr="005166AF">
        <w:rPr>
          <w:rFonts w:cstheme="minorHAnsi"/>
          <w:sz w:val="24"/>
          <w:szCs w:val="24"/>
        </w:rPr>
        <w:t>Kişi</w:t>
      </w:r>
      <w:r>
        <w:rPr>
          <w:rFonts w:cstheme="minorHAnsi"/>
          <w:sz w:val="24"/>
          <w:szCs w:val="24"/>
        </w:rPr>
        <w:t xml:space="preserve">sel </w:t>
      </w:r>
      <w:r w:rsidRPr="005166AF">
        <w:rPr>
          <w:rFonts w:cstheme="minorHAnsi"/>
          <w:sz w:val="24"/>
          <w:szCs w:val="24"/>
        </w:rPr>
        <w:t>veriler hukuka ve dürüstlük kurallarına uygun olarak elde edilmeli</w:t>
      </w:r>
      <w:r>
        <w:rPr>
          <w:rFonts w:cstheme="minorHAnsi"/>
          <w:sz w:val="24"/>
          <w:szCs w:val="24"/>
        </w:rPr>
        <w:t xml:space="preserve"> ve </w:t>
      </w:r>
      <w:r w:rsidR="00850DFE" w:rsidRPr="005166AF">
        <w:rPr>
          <w:rFonts w:cstheme="minorHAnsi"/>
          <w:sz w:val="24"/>
          <w:szCs w:val="24"/>
        </w:rPr>
        <w:t>işlenmelidir</w:t>
      </w:r>
      <w:r w:rsidR="008C688E">
        <w:rPr>
          <w:rFonts w:cstheme="minorHAnsi"/>
          <w:sz w:val="24"/>
          <w:szCs w:val="24"/>
        </w:rPr>
        <w:t xml:space="preserve"> Şirket </w:t>
      </w:r>
      <w:r w:rsidR="00850DFE">
        <w:rPr>
          <w:rFonts w:cstheme="minorHAnsi"/>
          <w:sz w:val="24"/>
          <w:szCs w:val="24"/>
        </w:rPr>
        <w:t xml:space="preserve"> kişisel</w:t>
      </w:r>
      <w:r w:rsidR="00850DFE" w:rsidRPr="005166AF">
        <w:rPr>
          <w:rFonts w:cstheme="minorHAnsi"/>
          <w:sz w:val="24"/>
          <w:szCs w:val="24"/>
        </w:rPr>
        <w:t xml:space="preserve"> verileri işlerken hukuka ve dürüstlük kurallarına uygun bir şekilde</w:t>
      </w:r>
      <w:r w:rsidR="00850DFE">
        <w:rPr>
          <w:rFonts w:cstheme="minorHAnsi"/>
          <w:sz w:val="24"/>
          <w:szCs w:val="24"/>
        </w:rPr>
        <w:t xml:space="preserve"> davranarak,</w:t>
      </w:r>
      <w:r w:rsidR="00850DFE" w:rsidRPr="005166AF">
        <w:rPr>
          <w:rFonts w:cstheme="minorHAnsi"/>
          <w:sz w:val="24"/>
          <w:szCs w:val="24"/>
        </w:rPr>
        <w:t xml:space="preserve"> azami hassasiyet ve kontrol ile </w:t>
      </w:r>
      <w:r w:rsidR="00850DFE">
        <w:rPr>
          <w:rFonts w:cstheme="minorHAnsi"/>
          <w:sz w:val="24"/>
          <w:szCs w:val="24"/>
        </w:rPr>
        <w:t xml:space="preserve">kişisel </w:t>
      </w:r>
      <w:r w:rsidR="00850DFE" w:rsidRPr="005166AF">
        <w:rPr>
          <w:rFonts w:cstheme="minorHAnsi"/>
          <w:sz w:val="24"/>
          <w:szCs w:val="24"/>
        </w:rPr>
        <w:t>verileri işlemektedir. Bu</w:t>
      </w:r>
      <w:r w:rsidR="008C688E">
        <w:rPr>
          <w:rFonts w:cstheme="minorHAnsi"/>
          <w:sz w:val="24"/>
          <w:szCs w:val="24"/>
        </w:rPr>
        <w:t xml:space="preserve"> doğrultuda Şirket </w:t>
      </w:r>
      <w:r w:rsidR="00850DFE" w:rsidRPr="005166AF">
        <w:rPr>
          <w:rFonts w:cstheme="minorHAnsi"/>
          <w:sz w:val="24"/>
          <w:szCs w:val="24"/>
        </w:rPr>
        <w:t xml:space="preserve"> kişisel verileri kanunda ön görülen sınırlar çerçevesinde kişisel verilerin </w:t>
      </w:r>
      <w:r w:rsidR="00850DFE">
        <w:rPr>
          <w:rFonts w:cstheme="minorHAnsi"/>
          <w:sz w:val="24"/>
          <w:szCs w:val="24"/>
        </w:rPr>
        <w:t>işlenmesine yönelik olarak</w:t>
      </w:r>
      <w:r w:rsidR="00850DFE" w:rsidRPr="005166AF">
        <w:rPr>
          <w:rFonts w:cstheme="minorHAnsi"/>
          <w:sz w:val="24"/>
          <w:szCs w:val="24"/>
        </w:rPr>
        <w:t xml:space="preserve"> ilgili kişileri </w:t>
      </w:r>
      <w:r w:rsidR="00850DFE">
        <w:rPr>
          <w:rFonts w:cstheme="minorHAnsi"/>
          <w:sz w:val="24"/>
          <w:szCs w:val="24"/>
        </w:rPr>
        <w:t>mevzuat çerçevesinde aydınlatarak</w:t>
      </w:r>
      <w:r w:rsidR="00850DFE" w:rsidRPr="005166AF">
        <w:rPr>
          <w:rFonts w:cstheme="minorHAnsi"/>
          <w:sz w:val="24"/>
          <w:szCs w:val="24"/>
        </w:rPr>
        <w:t xml:space="preserve"> ve gerekmesi halinde ilgili kişilerin </w:t>
      </w:r>
      <w:r w:rsidR="00850DFE">
        <w:rPr>
          <w:rFonts w:cstheme="minorHAnsi"/>
          <w:sz w:val="24"/>
          <w:szCs w:val="24"/>
        </w:rPr>
        <w:t xml:space="preserve">açık </w:t>
      </w:r>
      <w:r w:rsidR="00850DFE" w:rsidRPr="005166AF">
        <w:rPr>
          <w:rFonts w:cstheme="minorHAnsi"/>
          <w:sz w:val="24"/>
          <w:szCs w:val="24"/>
        </w:rPr>
        <w:t xml:space="preserve">rızasını alarak verileri işler. </w:t>
      </w:r>
    </w:p>
    <w:p w:rsidR="00850DFE" w:rsidRDefault="00850DFE" w:rsidP="002F2AB4">
      <w:pPr>
        <w:spacing w:after="0" w:line="276" w:lineRule="auto"/>
        <w:jc w:val="both"/>
        <w:rPr>
          <w:rFonts w:cstheme="minorHAnsi"/>
          <w:sz w:val="24"/>
          <w:szCs w:val="24"/>
        </w:rPr>
      </w:pPr>
    </w:p>
    <w:p w:rsidR="00850DFE" w:rsidRDefault="00572AAC"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t>Doğruluk ve Güncellik.</w:t>
      </w:r>
      <w:r w:rsidRPr="00C714A5">
        <w:rPr>
          <w:rFonts w:cstheme="minorHAnsi"/>
          <w:color w:val="C00000"/>
          <w:sz w:val="24"/>
          <w:szCs w:val="24"/>
        </w:rPr>
        <w:t xml:space="preserve"> </w:t>
      </w:r>
      <w:r w:rsidR="00850DFE" w:rsidRPr="005166AF">
        <w:rPr>
          <w:rFonts w:cstheme="minorHAnsi"/>
          <w:sz w:val="24"/>
          <w:szCs w:val="24"/>
        </w:rPr>
        <w:t>İşlenen verilerin doğru ve güncel olması gerekmektedir.</w:t>
      </w:r>
      <w:r w:rsidR="00E674CE" w:rsidRPr="00E674CE">
        <w:rPr>
          <w:rFonts w:cstheme="minorHAnsi"/>
          <w:sz w:val="24"/>
          <w:szCs w:val="24"/>
        </w:rPr>
        <w:t xml:space="preserve"> </w:t>
      </w:r>
      <w:r w:rsidR="008C688E">
        <w:rPr>
          <w:rFonts w:cstheme="minorHAnsi"/>
          <w:sz w:val="24"/>
          <w:szCs w:val="24"/>
        </w:rPr>
        <w:t xml:space="preserve">Şirket </w:t>
      </w:r>
      <w:r w:rsidR="00850DFE" w:rsidRPr="005166AF">
        <w:rPr>
          <w:rFonts w:cstheme="minorHAnsi"/>
          <w:sz w:val="24"/>
          <w:szCs w:val="24"/>
        </w:rPr>
        <w:t xml:space="preserve">işlenen verilerin doğruluğunu her işleme seviyesinde kontrol </w:t>
      </w:r>
      <w:r w:rsidR="003B2095">
        <w:rPr>
          <w:rFonts w:cstheme="minorHAnsi"/>
          <w:sz w:val="24"/>
          <w:szCs w:val="24"/>
        </w:rPr>
        <w:t>eder</w:t>
      </w:r>
      <w:r w:rsidR="00850DFE" w:rsidRPr="005166AF">
        <w:rPr>
          <w:rFonts w:cstheme="minorHAnsi"/>
          <w:sz w:val="24"/>
          <w:szCs w:val="24"/>
        </w:rPr>
        <w:t xml:space="preserve"> ve gerektiğinde güncel olması için gerekli hazırlıkları </w:t>
      </w:r>
      <w:r w:rsidR="003B2095">
        <w:rPr>
          <w:rFonts w:cstheme="minorHAnsi"/>
          <w:sz w:val="24"/>
          <w:szCs w:val="24"/>
        </w:rPr>
        <w:t>yaparak Kişisel Veri İşleme Envanteri’nde ilgili çalışmaları gerçekleştirir</w:t>
      </w:r>
      <w:r w:rsidR="00850DFE" w:rsidRPr="005166AF">
        <w:rPr>
          <w:rFonts w:cstheme="minorHAnsi"/>
          <w:sz w:val="24"/>
          <w:szCs w:val="24"/>
        </w:rPr>
        <w:t>.</w:t>
      </w:r>
    </w:p>
    <w:p w:rsidR="00850DFE" w:rsidRPr="005166AF" w:rsidRDefault="00850DFE" w:rsidP="002F2AB4">
      <w:pPr>
        <w:spacing w:after="0" w:line="276" w:lineRule="auto"/>
        <w:jc w:val="both"/>
        <w:rPr>
          <w:rFonts w:cstheme="minorHAnsi"/>
          <w:sz w:val="24"/>
          <w:szCs w:val="24"/>
        </w:rPr>
      </w:pPr>
    </w:p>
    <w:p w:rsidR="00850DFE" w:rsidRPr="005166AF" w:rsidRDefault="00572AAC"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t>Şeffaflık ve Belirlilik.</w:t>
      </w:r>
      <w:r w:rsidRPr="00C714A5">
        <w:rPr>
          <w:rFonts w:cstheme="minorHAnsi"/>
          <w:color w:val="C00000"/>
          <w:sz w:val="24"/>
          <w:szCs w:val="24"/>
        </w:rPr>
        <w:t xml:space="preserve"> </w:t>
      </w:r>
      <w:r w:rsidR="00850DFE" w:rsidRPr="005166AF">
        <w:rPr>
          <w:rFonts w:cstheme="minorHAnsi"/>
          <w:sz w:val="24"/>
          <w:szCs w:val="24"/>
        </w:rPr>
        <w:t>Verilerin işlenmesi esnasında hangi verilerin</w:t>
      </w:r>
      <w:r w:rsidR="003B2095">
        <w:rPr>
          <w:rFonts w:cstheme="minorHAnsi"/>
          <w:sz w:val="24"/>
          <w:szCs w:val="24"/>
        </w:rPr>
        <w:t xml:space="preserve"> </w:t>
      </w:r>
      <w:r w:rsidR="00850DFE" w:rsidRPr="005166AF">
        <w:rPr>
          <w:rFonts w:cstheme="minorHAnsi"/>
          <w:sz w:val="24"/>
          <w:szCs w:val="24"/>
        </w:rPr>
        <w:t xml:space="preserve">işlendiği açık ve ne amaçla işlendiği </w:t>
      </w:r>
      <w:r>
        <w:rPr>
          <w:rFonts w:cstheme="minorHAnsi"/>
          <w:sz w:val="24"/>
          <w:szCs w:val="24"/>
        </w:rPr>
        <w:t>belirli</w:t>
      </w:r>
      <w:r w:rsidR="00850DFE" w:rsidRPr="005166AF">
        <w:rPr>
          <w:rFonts w:cstheme="minorHAnsi"/>
          <w:sz w:val="24"/>
          <w:szCs w:val="24"/>
        </w:rPr>
        <w:t>, hukuka uygun</w:t>
      </w:r>
      <w:r w:rsidR="00850DFE">
        <w:rPr>
          <w:rFonts w:cstheme="minorHAnsi"/>
          <w:sz w:val="24"/>
          <w:szCs w:val="24"/>
        </w:rPr>
        <w:t xml:space="preserve">, eş söyleyişle </w:t>
      </w:r>
      <w:r w:rsidR="008C688E">
        <w:rPr>
          <w:rFonts w:cstheme="minorHAnsi"/>
          <w:sz w:val="24"/>
          <w:szCs w:val="24"/>
        </w:rPr>
        <w:t>meşru olmalıdır. Şirket</w:t>
      </w:r>
      <w:r w:rsidR="00850DFE">
        <w:rPr>
          <w:rFonts w:cstheme="minorHAnsi"/>
          <w:sz w:val="24"/>
          <w:szCs w:val="24"/>
        </w:rPr>
        <w:t>,</w:t>
      </w:r>
      <w:r w:rsidR="00850DFE" w:rsidRPr="005166AF">
        <w:rPr>
          <w:rFonts w:cstheme="minorHAnsi"/>
          <w:sz w:val="24"/>
          <w:szCs w:val="24"/>
        </w:rPr>
        <w:t xml:space="preserve"> sadece meşru amaçlar için verileri işlemekte bu işleme sırasında elde edilecek olan verilerin</w:t>
      </w:r>
      <w:r w:rsidR="00850DFE">
        <w:rPr>
          <w:rFonts w:cstheme="minorHAnsi"/>
          <w:sz w:val="24"/>
          <w:szCs w:val="24"/>
        </w:rPr>
        <w:t xml:space="preserve"> işleme amaçlarının</w:t>
      </w:r>
      <w:r w:rsidR="00850DFE" w:rsidRPr="005166AF">
        <w:rPr>
          <w:rFonts w:cstheme="minorHAnsi"/>
          <w:sz w:val="24"/>
          <w:szCs w:val="24"/>
        </w:rPr>
        <w:t xml:space="preserve"> belirli olmasına özen göstermektedir.</w:t>
      </w:r>
      <w:r w:rsidR="00E674CE" w:rsidRPr="00E674CE">
        <w:rPr>
          <w:rFonts w:cstheme="minorHAnsi"/>
          <w:sz w:val="24"/>
          <w:szCs w:val="24"/>
        </w:rPr>
        <w:t xml:space="preserve"> </w:t>
      </w:r>
      <w:r w:rsidR="008C688E">
        <w:rPr>
          <w:rFonts w:cstheme="minorHAnsi"/>
          <w:sz w:val="24"/>
          <w:szCs w:val="24"/>
        </w:rPr>
        <w:t>Şirket</w:t>
      </w:r>
      <w:r w:rsidR="00022559">
        <w:rPr>
          <w:rFonts w:cstheme="minorHAnsi"/>
          <w:b/>
          <w:sz w:val="24"/>
          <w:szCs w:val="24"/>
        </w:rPr>
        <w:t xml:space="preserve"> </w:t>
      </w:r>
      <w:r w:rsidR="00850DFE" w:rsidRPr="005166AF">
        <w:rPr>
          <w:rFonts w:cstheme="minorHAnsi"/>
          <w:sz w:val="24"/>
          <w:szCs w:val="24"/>
        </w:rPr>
        <w:t xml:space="preserve">elde edilen </w:t>
      </w:r>
      <w:r w:rsidR="00850DFE">
        <w:rPr>
          <w:rFonts w:cstheme="minorHAnsi"/>
          <w:sz w:val="24"/>
          <w:szCs w:val="24"/>
        </w:rPr>
        <w:t>kişisel veri ve bilgilerin</w:t>
      </w:r>
      <w:r w:rsidR="00850DFE" w:rsidRPr="005166AF">
        <w:rPr>
          <w:rFonts w:cstheme="minorHAnsi"/>
          <w:sz w:val="24"/>
          <w:szCs w:val="24"/>
        </w:rPr>
        <w:t xml:space="preserve"> farklı amaçlar için kullanılmaması ve yanlış anlaşılmaya sebebiyet vermemesi adına </w:t>
      </w:r>
      <w:r w:rsidR="00850DFE">
        <w:rPr>
          <w:rFonts w:cstheme="minorHAnsi"/>
          <w:sz w:val="24"/>
          <w:szCs w:val="24"/>
        </w:rPr>
        <w:t xml:space="preserve">belirgin ve </w:t>
      </w:r>
      <w:r w:rsidR="00850DFE" w:rsidRPr="005166AF">
        <w:rPr>
          <w:rFonts w:cstheme="minorHAnsi"/>
          <w:sz w:val="24"/>
          <w:szCs w:val="24"/>
        </w:rPr>
        <w:t>açık</w:t>
      </w:r>
      <w:r w:rsidR="00850DFE">
        <w:rPr>
          <w:rFonts w:cstheme="minorHAnsi"/>
          <w:sz w:val="24"/>
          <w:szCs w:val="24"/>
        </w:rPr>
        <w:t xml:space="preserve"> amaçlarla</w:t>
      </w:r>
      <w:r w:rsidR="00850DFE" w:rsidRPr="005166AF">
        <w:rPr>
          <w:rFonts w:cstheme="minorHAnsi"/>
          <w:sz w:val="24"/>
          <w:szCs w:val="24"/>
        </w:rPr>
        <w:t xml:space="preserve"> verileri işlemektedir.</w:t>
      </w:r>
    </w:p>
    <w:p w:rsidR="00850DFE" w:rsidRDefault="00850DFE" w:rsidP="002F2AB4">
      <w:pPr>
        <w:spacing w:after="0" w:line="276" w:lineRule="auto"/>
        <w:jc w:val="both"/>
        <w:rPr>
          <w:rFonts w:cstheme="minorHAnsi"/>
          <w:sz w:val="24"/>
          <w:szCs w:val="24"/>
        </w:rPr>
      </w:pPr>
    </w:p>
    <w:p w:rsidR="00850DFE" w:rsidRPr="005166AF" w:rsidRDefault="00572AAC"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t>Ölçülülük ve Sınırlılık.</w:t>
      </w:r>
      <w:r w:rsidRPr="00C714A5">
        <w:rPr>
          <w:rFonts w:cstheme="minorHAnsi"/>
          <w:color w:val="C00000"/>
          <w:sz w:val="24"/>
          <w:szCs w:val="24"/>
        </w:rPr>
        <w:t xml:space="preserve"> </w:t>
      </w:r>
      <w:r w:rsidR="00850DFE" w:rsidRPr="005166AF">
        <w:rPr>
          <w:rFonts w:cstheme="minorHAnsi"/>
          <w:sz w:val="24"/>
          <w:szCs w:val="24"/>
        </w:rPr>
        <w:t>Verilerin işlenme amacına sadık, amaçla bağlantılı</w:t>
      </w:r>
      <w:r w:rsidR="003B2095">
        <w:rPr>
          <w:rFonts w:cstheme="minorHAnsi"/>
          <w:sz w:val="24"/>
          <w:szCs w:val="24"/>
        </w:rPr>
        <w:t>,</w:t>
      </w:r>
      <w:r w:rsidR="00850DFE" w:rsidRPr="005166AF">
        <w:rPr>
          <w:rFonts w:cstheme="minorHAnsi"/>
          <w:sz w:val="24"/>
          <w:szCs w:val="24"/>
        </w:rPr>
        <w:t xml:space="preserve"> o amaçla sınırlı ve ölçülü bir şekilde kontrollü bir şekilde işlenmesi gerekir.</w:t>
      </w:r>
      <w:r w:rsidR="00E674CE" w:rsidRPr="00E674CE">
        <w:rPr>
          <w:rFonts w:cstheme="minorHAnsi"/>
          <w:sz w:val="24"/>
          <w:szCs w:val="24"/>
        </w:rPr>
        <w:t xml:space="preserve"> </w:t>
      </w:r>
      <w:r w:rsidR="008C688E">
        <w:rPr>
          <w:rFonts w:cstheme="minorHAnsi"/>
          <w:sz w:val="24"/>
          <w:szCs w:val="24"/>
        </w:rPr>
        <w:t xml:space="preserve">Şirket </w:t>
      </w:r>
      <w:r w:rsidR="00850DFE" w:rsidRPr="005166AF">
        <w:rPr>
          <w:rFonts w:cstheme="minorHAnsi"/>
          <w:sz w:val="24"/>
          <w:szCs w:val="24"/>
        </w:rPr>
        <w:t xml:space="preserve"> yalnızca işlendikleri amaçla bağlı ve sınırlı olmak üzere ölçülü bir şekilde </w:t>
      </w:r>
      <w:r w:rsidR="00850DFE">
        <w:rPr>
          <w:rFonts w:cstheme="minorHAnsi"/>
          <w:sz w:val="24"/>
          <w:szCs w:val="24"/>
        </w:rPr>
        <w:t>ilgili kişilerin</w:t>
      </w:r>
      <w:r w:rsidR="00850DFE" w:rsidRPr="005166AF">
        <w:rPr>
          <w:rFonts w:cstheme="minorHAnsi"/>
          <w:sz w:val="24"/>
          <w:szCs w:val="24"/>
        </w:rPr>
        <w:t xml:space="preserve"> verilerini işlemektedir.</w:t>
      </w:r>
    </w:p>
    <w:p w:rsidR="00850DFE" w:rsidRDefault="00850DFE" w:rsidP="002F2AB4">
      <w:pPr>
        <w:spacing w:after="0" w:line="276" w:lineRule="auto"/>
        <w:jc w:val="both"/>
        <w:rPr>
          <w:rFonts w:cstheme="minorHAnsi"/>
          <w:sz w:val="24"/>
          <w:szCs w:val="24"/>
        </w:rPr>
      </w:pPr>
    </w:p>
    <w:p w:rsidR="00850DFE" w:rsidRPr="005166AF" w:rsidRDefault="00572AAC"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t>Belirli Süre</w:t>
      </w:r>
      <w:r w:rsidR="002F2AB4" w:rsidRPr="00C714A5">
        <w:rPr>
          <w:rFonts w:asciiTheme="majorHAnsi" w:eastAsiaTheme="majorEastAsia" w:hAnsiTheme="majorHAnsi" w:cstheme="majorBidi"/>
          <w:i/>
          <w:color w:val="C00000"/>
          <w:sz w:val="32"/>
          <w:szCs w:val="32"/>
        </w:rPr>
        <w:t>.</w:t>
      </w:r>
      <w:r w:rsidRPr="00C714A5">
        <w:rPr>
          <w:rFonts w:cstheme="minorHAnsi"/>
          <w:color w:val="C00000"/>
          <w:sz w:val="24"/>
          <w:szCs w:val="24"/>
        </w:rPr>
        <w:t xml:space="preserve"> </w:t>
      </w:r>
      <w:r w:rsidR="00850DFE" w:rsidRPr="005166AF">
        <w:rPr>
          <w:rFonts w:cstheme="minorHAnsi"/>
          <w:sz w:val="24"/>
          <w:szCs w:val="24"/>
        </w:rPr>
        <w:t>Kişisel verilerin işlenmesini gerektiren esas amacın ortadan kalkması ve artık bu verilere ihtiyaç duyulmaması halinde söz konusu kişisel veriler silinir. Kanunlarda verilerin tutulmasına ilişkin sürelerin ön görülmesi halinde ise bu veriler, ilgili mevzuatta ön görülen sürelere uygun olacak şekilde muhafaza edilir; mevzuatta ön görülen sürenin dolmasından sonra ise bu veriler</w:t>
      </w:r>
      <w:r w:rsidR="008C688E">
        <w:rPr>
          <w:rFonts w:cstheme="minorHAnsi"/>
          <w:sz w:val="24"/>
          <w:szCs w:val="24"/>
        </w:rPr>
        <w:t xml:space="preserve"> Şirket</w:t>
      </w:r>
      <w:r w:rsidR="00E674CE" w:rsidRPr="005166AF">
        <w:rPr>
          <w:rFonts w:cstheme="minorHAnsi"/>
          <w:sz w:val="24"/>
          <w:szCs w:val="24"/>
        </w:rPr>
        <w:t xml:space="preserve"> </w:t>
      </w:r>
      <w:r w:rsidR="00850DFE" w:rsidRPr="005166AF">
        <w:rPr>
          <w:rFonts w:cstheme="minorHAnsi"/>
          <w:sz w:val="24"/>
          <w:szCs w:val="24"/>
        </w:rPr>
        <w:t xml:space="preserve">tarafından verilerin saklandığı sistemlerden, cihazlardan veya fiziksel olarak bulunduğu ortamlardan silinir, yok edilir veya anonimleştirilir. </w:t>
      </w:r>
    </w:p>
    <w:p w:rsidR="00850DFE" w:rsidRDefault="00850DFE" w:rsidP="002F2AB4">
      <w:pPr>
        <w:spacing w:after="0" w:line="276" w:lineRule="auto"/>
        <w:jc w:val="both"/>
        <w:rPr>
          <w:rFonts w:cstheme="minorHAnsi"/>
          <w:sz w:val="24"/>
          <w:szCs w:val="24"/>
        </w:rPr>
      </w:pPr>
    </w:p>
    <w:p w:rsidR="00850DFE" w:rsidRDefault="00EB6310" w:rsidP="002F2AB4">
      <w:pPr>
        <w:spacing w:after="0" w:line="276" w:lineRule="auto"/>
        <w:jc w:val="both"/>
        <w:rPr>
          <w:rFonts w:cstheme="minorHAnsi"/>
          <w:sz w:val="24"/>
          <w:szCs w:val="24"/>
        </w:rPr>
      </w:pPr>
      <w:r w:rsidRPr="00C714A5">
        <w:rPr>
          <w:rFonts w:asciiTheme="majorHAnsi" w:eastAsiaTheme="majorEastAsia" w:hAnsiTheme="majorHAnsi" w:cstheme="majorBidi"/>
          <w:i/>
          <w:color w:val="C00000"/>
          <w:sz w:val="32"/>
          <w:szCs w:val="32"/>
        </w:rPr>
        <w:lastRenderedPageBreak/>
        <w:t>Aydınlatma ve Açık Rıza.</w:t>
      </w:r>
      <w:r w:rsidR="00E674CE" w:rsidRPr="00E674CE">
        <w:rPr>
          <w:rFonts w:cstheme="minorHAnsi"/>
          <w:sz w:val="24"/>
          <w:szCs w:val="24"/>
        </w:rPr>
        <w:t xml:space="preserve"> </w:t>
      </w:r>
      <w:r w:rsidR="008C688E">
        <w:rPr>
          <w:rFonts w:cstheme="minorHAnsi"/>
          <w:sz w:val="24"/>
          <w:szCs w:val="24"/>
        </w:rPr>
        <w:t>Şirket</w:t>
      </w:r>
      <w:r w:rsidR="00C714A5" w:rsidRPr="00C714A5">
        <w:rPr>
          <w:rFonts w:cstheme="minorHAnsi"/>
          <w:color w:val="C00000"/>
          <w:sz w:val="24"/>
          <w:szCs w:val="24"/>
        </w:rPr>
        <w:t xml:space="preserve"> </w:t>
      </w:r>
      <w:r w:rsidR="00C714A5" w:rsidRPr="00C714A5">
        <w:rPr>
          <w:rFonts w:cstheme="minorHAnsi"/>
          <w:sz w:val="24"/>
          <w:szCs w:val="24"/>
        </w:rPr>
        <w:t>,</w:t>
      </w:r>
      <w:r w:rsidR="00C714A5">
        <w:rPr>
          <w:rFonts w:cstheme="minorHAnsi"/>
          <w:b/>
          <w:sz w:val="24"/>
          <w:szCs w:val="24"/>
        </w:rPr>
        <w:t xml:space="preserve"> </w:t>
      </w:r>
      <w:r w:rsidR="00850DFE" w:rsidRPr="005166AF">
        <w:rPr>
          <w:rFonts w:cstheme="minorHAnsi"/>
          <w:sz w:val="24"/>
          <w:szCs w:val="24"/>
        </w:rPr>
        <w:t xml:space="preserve">kişisel verilerin işlenmesi ile ilgili olarak </w:t>
      </w:r>
      <w:r w:rsidR="00850DFE">
        <w:rPr>
          <w:rFonts w:cstheme="minorHAnsi"/>
          <w:sz w:val="24"/>
          <w:szCs w:val="24"/>
        </w:rPr>
        <w:t>ilgili kişiyi</w:t>
      </w:r>
      <w:r w:rsidR="00850DFE" w:rsidRPr="005166AF">
        <w:rPr>
          <w:rFonts w:cstheme="minorHAnsi"/>
          <w:sz w:val="24"/>
          <w:szCs w:val="24"/>
        </w:rPr>
        <w:t xml:space="preserve"> </w:t>
      </w:r>
      <w:r>
        <w:rPr>
          <w:rFonts w:cstheme="minorHAnsi"/>
          <w:sz w:val="24"/>
          <w:szCs w:val="24"/>
        </w:rPr>
        <w:t xml:space="preserve">mevzuatta belirlenen şekilde, </w:t>
      </w:r>
      <w:r w:rsidR="00850DFE" w:rsidRPr="005166AF">
        <w:rPr>
          <w:rFonts w:cstheme="minorHAnsi"/>
          <w:sz w:val="24"/>
          <w:szCs w:val="24"/>
        </w:rPr>
        <w:t>tam ve gereği gibi bilgilendirme</w:t>
      </w:r>
      <w:r w:rsidR="00572AAC">
        <w:rPr>
          <w:rFonts w:cstheme="minorHAnsi"/>
          <w:sz w:val="24"/>
          <w:szCs w:val="24"/>
        </w:rPr>
        <w:t>yi hedefler</w:t>
      </w:r>
      <w:r w:rsidR="00850DFE" w:rsidRPr="005166AF">
        <w:rPr>
          <w:rFonts w:cstheme="minorHAnsi"/>
          <w:sz w:val="24"/>
          <w:szCs w:val="24"/>
        </w:rPr>
        <w:t xml:space="preserve">. Gereken durumlarda, </w:t>
      </w:r>
      <w:r w:rsidR="00572AAC">
        <w:rPr>
          <w:rFonts w:cstheme="minorHAnsi"/>
          <w:sz w:val="24"/>
          <w:szCs w:val="24"/>
        </w:rPr>
        <w:t>ilgili kişinin</w:t>
      </w:r>
      <w:r w:rsidR="00850DFE" w:rsidRPr="005166AF">
        <w:rPr>
          <w:rFonts w:cstheme="minorHAnsi"/>
          <w:sz w:val="24"/>
          <w:szCs w:val="24"/>
        </w:rPr>
        <w:t xml:space="preserve"> söz konusu işleme ile ilgili olarak </w:t>
      </w:r>
      <w:r w:rsidR="00572AAC">
        <w:rPr>
          <w:rFonts w:cstheme="minorHAnsi"/>
          <w:sz w:val="24"/>
          <w:szCs w:val="24"/>
        </w:rPr>
        <w:t>açık rızasını</w:t>
      </w:r>
      <w:r w:rsidR="00850DFE" w:rsidRPr="005166AF">
        <w:rPr>
          <w:rFonts w:cstheme="minorHAnsi"/>
          <w:sz w:val="24"/>
          <w:szCs w:val="24"/>
        </w:rPr>
        <w:t xml:space="preserve"> alır ve vermiş olduğu </w:t>
      </w:r>
      <w:r w:rsidR="00572AAC">
        <w:rPr>
          <w:rFonts w:cstheme="minorHAnsi"/>
          <w:sz w:val="24"/>
          <w:szCs w:val="24"/>
        </w:rPr>
        <w:t>açık rızayı</w:t>
      </w:r>
      <w:r w:rsidR="00850DFE" w:rsidRPr="005166AF">
        <w:rPr>
          <w:rFonts w:cstheme="minorHAnsi"/>
          <w:sz w:val="24"/>
          <w:szCs w:val="24"/>
        </w:rPr>
        <w:t xml:space="preserve"> dilediğinde geri çekme veya verileri ile ilgili talepte bulunma seçeneği sunmaktadır. </w:t>
      </w:r>
    </w:p>
    <w:p w:rsidR="00572AAC" w:rsidRPr="005166AF" w:rsidRDefault="00572AAC" w:rsidP="002F2AB4">
      <w:pPr>
        <w:spacing w:after="0" w:line="276" w:lineRule="auto"/>
        <w:jc w:val="both"/>
        <w:rPr>
          <w:rFonts w:cstheme="minorHAnsi"/>
          <w:sz w:val="24"/>
          <w:szCs w:val="24"/>
        </w:rPr>
      </w:pPr>
    </w:p>
    <w:p w:rsidR="00850DFE" w:rsidRPr="005166AF" w:rsidRDefault="00850DFE" w:rsidP="002F2AB4">
      <w:pPr>
        <w:spacing w:after="0" w:line="276" w:lineRule="auto"/>
        <w:jc w:val="both"/>
        <w:rPr>
          <w:rFonts w:cstheme="minorHAnsi"/>
          <w:sz w:val="24"/>
          <w:szCs w:val="24"/>
        </w:rPr>
      </w:pPr>
    </w:p>
    <w:p w:rsidR="00850DFE" w:rsidRPr="00C714A5" w:rsidRDefault="00850DFE" w:rsidP="002F2AB4">
      <w:pPr>
        <w:pStyle w:val="Heading1"/>
        <w:numPr>
          <w:ilvl w:val="0"/>
          <w:numId w:val="6"/>
        </w:numPr>
        <w:spacing w:before="0" w:line="276" w:lineRule="auto"/>
        <w:ind w:left="0" w:firstLine="0"/>
        <w:rPr>
          <w:b/>
          <w:color w:val="C00000"/>
        </w:rPr>
      </w:pPr>
      <w:bookmarkStart w:id="13" w:name="_Toc4605823"/>
      <w:r w:rsidRPr="00C714A5">
        <w:rPr>
          <w:b/>
          <w:color w:val="C00000"/>
        </w:rPr>
        <w:t>Kişisel Verilerin İşlenmesi</w:t>
      </w:r>
      <w:bookmarkEnd w:id="13"/>
    </w:p>
    <w:p w:rsidR="00850DFE" w:rsidRPr="00DA684B" w:rsidRDefault="00850DFE" w:rsidP="002F2AB4">
      <w:pPr>
        <w:pStyle w:val="NoSpacing"/>
        <w:spacing w:line="276" w:lineRule="auto"/>
        <w:jc w:val="both"/>
        <w:rPr>
          <w:rFonts w:cstheme="minorHAnsi"/>
          <w:b/>
          <w:color w:val="1F3864" w:themeColor="accent1" w:themeShade="80"/>
          <w:sz w:val="24"/>
          <w:szCs w:val="24"/>
        </w:rPr>
      </w:pPr>
    </w:p>
    <w:p w:rsidR="00EB6310" w:rsidRPr="00C714A5" w:rsidRDefault="00EB6310" w:rsidP="00C91B3C">
      <w:pPr>
        <w:pStyle w:val="Heading2"/>
        <w:rPr>
          <w:b/>
          <w:color w:val="C00000"/>
        </w:rPr>
      </w:pPr>
      <w:bookmarkStart w:id="14" w:name="_Toc4605824"/>
      <w:r w:rsidRPr="00C714A5">
        <w:rPr>
          <w:b/>
          <w:color w:val="C00000"/>
        </w:rPr>
        <w:t>İşleme Kavramı</w:t>
      </w:r>
      <w:bookmarkEnd w:id="14"/>
    </w:p>
    <w:p w:rsidR="002F2AB4" w:rsidRDefault="002F2AB4" w:rsidP="002F2AB4">
      <w:pPr>
        <w:pStyle w:val="NoSpacing"/>
        <w:spacing w:line="276" w:lineRule="auto"/>
        <w:jc w:val="both"/>
        <w:rPr>
          <w:rFonts w:cstheme="minorHAnsi"/>
          <w:sz w:val="24"/>
          <w:szCs w:val="24"/>
        </w:rPr>
      </w:pPr>
    </w:p>
    <w:p w:rsidR="00572AAC" w:rsidRDefault="00572AAC" w:rsidP="002F2AB4">
      <w:pPr>
        <w:pStyle w:val="NoSpacing"/>
        <w:spacing w:line="276" w:lineRule="auto"/>
        <w:jc w:val="both"/>
        <w:rPr>
          <w:rFonts w:cstheme="minorHAnsi"/>
          <w:sz w:val="24"/>
          <w:szCs w:val="24"/>
        </w:rPr>
      </w:pPr>
      <w:r>
        <w:rPr>
          <w:rFonts w:cstheme="minorHAnsi"/>
          <w:sz w:val="24"/>
          <w:szCs w:val="24"/>
        </w:rPr>
        <w:t>KVKK</w:t>
      </w:r>
      <w:r w:rsidRPr="00572AAC">
        <w:rPr>
          <w:rFonts w:cstheme="minorHAnsi"/>
          <w:sz w:val="24"/>
          <w:szCs w:val="24"/>
        </w:rPr>
        <w:t>, kişisel verilerin işlenmesi ifadesini,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gerçekleşen her türlü işlem olarak tanımlamaktadır.</w:t>
      </w:r>
    </w:p>
    <w:p w:rsidR="00EB6310" w:rsidRDefault="00EB6310" w:rsidP="002F2AB4">
      <w:pPr>
        <w:pStyle w:val="NoSpacing"/>
        <w:spacing w:line="276" w:lineRule="auto"/>
        <w:jc w:val="both"/>
        <w:rPr>
          <w:rFonts w:cstheme="minorHAnsi"/>
          <w:sz w:val="24"/>
          <w:szCs w:val="24"/>
        </w:rPr>
      </w:pPr>
    </w:p>
    <w:p w:rsidR="00EB6310" w:rsidRPr="00C714A5" w:rsidRDefault="00EB6310" w:rsidP="00C91B3C">
      <w:pPr>
        <w:pStyle w:val="Heading2"/>
        <w:rPr>
          <w:b/>
          <w:color w:val="C00000"/>
        </w:rPr>
      </w:pPr>
      <w:bookmarkStart w:id="15" w:name="_Toc4605825"/>
      <w:r w:rsidRPr="00C714A5">
        <w:rPr>
          <w:b/>
          <w:color w:val="C00000"/>
        </w:rPr>
        <w:t>Yasal İşleme Şartları</w:t>
      </w:r>
      <w:bookmarkEnd w:id="15"/>
      <w:r w:rsidRPr="00C714A5">
        <w:rPr>
          <w:b/>
          <w:color w:val="C00000"/>
        </w:rPr>
        <w:t xml:space="preserve"> </w:t>
      </w:r>
    </w:p>
    <w:p w:rsidR="00EB6310" w:rsidRDefault="00EB6310" w:rsidP="002F2AB4">
      <w:pPr>
        <w:pStyle w:val="NoSpacing"/>
        <w:spacing w:line="276" w:lineRule="auto"/>
        <w:jc w:val="both"/>
        <w:rPr>
          <w:rFonts w:cstheme="minorHAnsi"/>
          <w:sz w:val="24"/>
          <w:szCs w:val="24"/>
        </w:rPr>
      </w:pPr>
    </w:p>
    <w:p w:rsidR="00EB6310" w:rsidRDefault="00EB6310" w:rsidP="002F2AB4">
      <w:pPr>
        <w:pStyle w:val="NoSpacing"/>
        <w:spacing w:line="276" w:lineRule="auto"/>
        <w:jc w:val="both"/>
        <w:rPr>
          <w:rFonts w:cstheme="minorHAnsi"/>
          <w:sz w:val="24"/>
          <w:szCs w:val="24"/>
        </w:rPr>
      </w:pPr>
      <w:r w:rsidRPr="00EB6310">
        <w:rPr>
          <w:rFonts w:cstheme="minorHAnsi"/>
          <w:sz w:val="24"/>
          <w:szCs w:val="24"/>
        </w:rPr>
        <w:t>Kanun’a göre kişisel veriler, kaideten, ilgili kişinin açık rızası olmaksızın işlenemez. Açık rıza, Kanun’un 3’üncü maddesinde “belirli bir konuya ilişkin, bilgilendirilmeye dayanan ve özgür iradeyle açıklanan beyan olarak tanımlanmıştır.</w:t>
      </w:r>
      <w:r>
        <w:rPr>
          <w:rFonts w:cstheme="minorHAnsi"/>
          <w:sz w:val="24"/>
          <w:szCs w:val="24"/>
        </w:rPr>
        <w:t xml:space="preserve"> Bununla birlikte, “yasal işleme şartlarının” varlığı halinde de ilgili kişinin kişisel verisi Açık Rıza aranmaksızın işlenebilecektir.</w:t>
      </w:r>
    </w:p>
    <w:p w:rsidR="00EB6310" w:rsidRDefault="00EB6310" w:rsidP="002F2AB4">
      <w:pPr>
        <w:pStyle w:val="NoSpacing"/>
        <w:spacing w:line="276" w:lineRule="auto"/>
        <w:jc w:val="both"/>
        <w:rPr>
          <w:rFonts w:cstheme="minorHAnsi"/>
          <w:sz w:val="24"/>
          <w:szCs w:val="24"/>
        </w:rPr>
      </w:pPr>
    </w:p>
    <w:p w:rsidR="00EB6310" w:rsidRDefault="00EB6310" w:rsidP="002F2AB4">
      <w:pPr>
        <w:pStyle w:val="NoSpacing"/>
        <w:spacing w:line="276" w:lineRule="auto"/>
        <w:jc w:val="both"/>
        <w:rPr>
          <w:rFonts w:cstheme="minorHAnsi"/>
          <w:sz w:val="24"/>
          <w:szCs w:val="24"/>
        </w:rPr>
      </w:pPr>
      <w:r>
        <w:rPr>
          <w:rFonts w:cstheme="minorHAnsi"/>
          <w:sz w:val="24"/>
          <w:szCs w:val="24"/>
        </w:rPr>
        <w:t>Bu itibarla yasal işleme şartları aşağıdaki gibi tanımlanmaktadır:</w:t>
      </w:r>
    </w:p>
    <w:p w:rsidR="00EB6310" w:rsidRDefault="00EB6310" w:rsidP="002F2AB4">
      <w:pPr>
        <w:pStyle w:val="NoSpacing"/>
        <w:spacing w:line="276" w:lineRule="auto"/>
        <w:jc w:val="both"/>
        <w:rPr>
          <w:rFonts w:cstheme="minorHAnsi"/>
          <w:sz w:val="24"/>
          <w:szCs w:val="24"/>
        </w:rPr>
      </w:pPr>
    </w:p>
    <w:p w:rsidR="00EB6310" w:rsidRDefault="00EB6310" w:rsidP="002F2AB4">
      <w:pPr>
        <w:pStyle w:val="NoSpacing"/>
        <w:numPr>
          <w:ilvl w:val="0"/>
          <w:numId w:val="7"/>
        </w:numPr>
        <w:spacing w:line="276" w:lineRule="auto"/>
        <w:jc w:val="both"/>
        <w:rPr>
          <w:rFonts w:cstheme="minorHAnsi"/>
          <w:sz w:val="24"/>
          <w:szCs w:val="24"/>
        </w:rPr>
      </w:pPr>
      <w:r>
        <w:rPr>
          <w:rFonts w:cstheme="minorHAnsi"/>
          <w:sz w:val="24"/>
          <w:szCs w:val="24"/>
        </w:rPr>
        <w:t>İlgili Kişinin Açık Rızası,</w:t>
      </w:r>
    </w:p>
    <w:p w:rsidR="00EB6310" w:rsidRPr="00EB6310" w:rsidRDefault="00EB6310" w:rsidP="002F2AB4">
      <w:pPr>
        <w:pStyle w:val="NoSpacing"/>
        <w:numPr>
          <w:ilvl w:val="0"/>
          <w:numId w:val="7"/>
        </w:numPr>
        <w:spacing w:line="276" w:lineRule="auto"/>
        <w:jc w:val="both"/>
        <w:rPr>
          <w:rFonts w:cstheme="minorHAnsi"/>
          <w:sz w:val="24"/>
          <w:szCs w:val="24"/>
        </w:rPr>
      </w:pPr>
      <w:r>
        <w:rPr>
          <w:rFonts w:cstheme="minorHAnsi"/>
          <w:sz w:val="24"/>
          <w:szCs w:val="24"/>
        </w:rPr>
        <w:t>Veri işlemenin k</w:t>
      </w:r>
      <w:r w:rsidRPr="00EB6310">
        <w:rPr>
          <w:rFonts w:cstheme="minorHAnsi"/>
          <w:sz w:val="24"/>
          <w:szCs w:val="24"/>
        </w:rPr>
        <w:t>anunlarda açıkça öngörülmesi,</w:t>
      </w:r>
    </w:p>
    <w:p w:rsidR="00EB6310" w:rsidRPr="00EB6310" w:rsidRDefault="00EB6310" w:rsidP="002F2AB4">
      <w:pPr>
        <w:pStyle w:val="NoSpacing"/>
        <w:numPr>
          <w:ilvl w:val="0"/>
          <w:numId w:val="7"/>
        </w:numPr>
        <w:spacing w:line="276" w:lineRule="auto"/>
        <w:jc w:val="both"/>
        <w:rPr>
          <w:rFonts w:cstheme="minorHAnsi"/>
          <w:sz w:val="24"/>
          <w:szCs w:val="24"/>
        </w:rPr>
      </w:pPr>
      <w:r>
        <w:rPr>
          <w:rFonts w:cstheme="minorHAnsi"/>
          <w:sz w:val="24"/>
          <w:szCs w:val="24"/>
        </w:rPr>
        <w:t>Veri işlemenin f</w:t>
      </w:r>
      <w:r w:rsidRPr="00EB6310">
        <w:rPr>
          <w:rFonts w:cstheme="minorHAnsi"/>
          <w:sz w:val="24"/>
          <w:szCs w:val="24"/>
        </w:rPr>
        <w:t>iili imkânsızlık nedeniyle rızasını açıklayamayacak durumda bulunan veya rızasına hukuki geçerlilik tanınmayan kişinin kendisinin ya da bir başkasının hayatı veya beden bütünlüğünün korunması için zorunlu olması,</w:t>
      </w:r>
    </w:p>
    <w:p w:rsidR="00EB6310" w:rsidRPr="00EB6310" w:rsidRDefault="00EB6310" w:rsidP="002F2AB4">
      <w:pPr>
        <w:pStyle w:val="NoSpacing"/>
        <w:numPr>
          <w:ilvl w:val="0"/>
          <w:numId w:val="7"/>
        </w:numPr>
        <w:spacing w:line="276" w:lineRule="auto"/>
        <w:jc w:val="both"/>
        <w:rPr>
          <w:rFonts w:cstheme="minorHAnsi"/>
          <w:sz w:val="24"/>
          <w:szCs w:val="24"/>
        </w:rPr>
      </w:pPr>
      <w:r>
        <w:rPr>
          <w:rFonts w:cstheme="minorHAnsi"/>
          <w:sz w:val="24"/>
          <w:szCs w:val="24"/>
        </w:rPr>
        <w:t>Veri işlemenin b</w:t>
      </w:r>
      <w:r w:rsidRPr="00EB6310">
        <w:rPr>
          <w:rFonts w:cstheme="minorHAnsi"/>
          <w:sz w:val="24"/>
          <w:szCs w:val="24"/>
        </w:rPr>
        <w:t>ir sözleşmenin kurulması veya ifasıyla doğrudan doğruya ilgili olması kaydıyla, sözleşmenin taraflarına ait kişisel verilerin işlenmesinin gerekli olması,</w:t>
      </w:r>
    </w:p>
    <w:p w:rsidR="00EB6310" w:rsidRPr="00EB6310" w:rsidRDefault="00EB6310" w:rsidP="002F2AB4">
      <w:pPr>
        <w:pStyle w:val="NoSpacing"/>
        <w:numPr>
          <w:ilvl w:val="0"/>
          <w:numId w:val="7"/>
        </w:numPr>
        <w:spacing w:line="276" w:lineRule="auto"/>
        <w:jc w:val="both"/>
        <w:rPr>
          <w:rFonts w:cstheme="minorHAnsi"/>
          <w:sz w:val="24"/>
          <w:szCs w:val="24"/>
        </w:rPr>
      </w:pPr>
      <w:r>
        <w:rPr>
          <w:rFonts w:cstheme="minorHAnsi"/>
          <w:sz w:val="24"/>
          <w:szCs w:val="24"/>
        </w:rPr>
        <w:t>Veri işlemenin v</w:t>
      </w:r>
      <w:r w:rsidRPr="00EB6310">
        <w:rPr>
          <w:rFonts w:cstheme="minorHAnsi"/>
          <w:sz w:val="24"/>
          <w:szCs w:val="24"/>
        </w:rPr>
        <w:t>eri sorumlusunun hukuki yükümlülüğünü yerine getirebilmesi için zorunlu olması,</w:t>
      </w:r>
    </w:p>
    <w:p w:rsidR="00EB6310" w:rsidRPr="00EB6310" w:rsidRDefault="00EB6310" w:rsidP="002F2AB4">
      <w:pPr>
        <w:pStyle w:val="NoSpacing"/>
        <w:numPr>
          <w:ilvl w:val="0"/>
          <w:numId w:val="7"/>
        </w:numPr>
        <w:spacing w:line="276" w:lineRule="auto"/>
        <w:jc w:val="both"/>
        <w:rPr>
          <w:rFonts w:cstheme="minorHAnsi"/>
          <w:sz w:val="24"/>
          <w:szCs w:val="24"/>
        </w:rPr>
      </w:pPr>
      <w:r w:rsidRPr="00EB6310">
        <w:rPr>
          <w:rFonts w:cstheme="minorHAnsi"/>
          <w:sz w:val="24"/>
          <w:szCs w:val="24"/>
        </w:rPr>
        <w:t>Bir hakkın tesisi, kullanılması veya korunması için veri işlemenin zorunlu olması,</w:t>
      </w:r>
    </w:p>
    <w:p w:rsidR="00EB6310" w:rsidRDefault="00EB6310" w:rsidP="002F2AB4">
      <w:pPr>
        <w:pStyle w:val="NoSpacing"/>
        <w:numPr>
          <w:ilvl w:val="0"/>
          <w:numId w:val="7"/>
        </w:numPr>
        <w:spacing w:line="276" w:lineRule="auto"/>
        <w:jc w:val="both"/>
        <w:rPr>
          <w:rFonts w:cstheme="minorHAnsi"/>
          <w:sz w:val="24"/>
          <w:szCs w:val="24"/>
        </w:rPr>
      </w:pPr>
      <w:r w:rsidRPr="00EB6310">
        <w:rPr>
          <w:rFonts w:cstheme="minorHAnsi"/>
          <w:sz w:val="24"/>
          <w:szCs w:val="24"/>
        </w:rPr>
        <w:t>İlgili kişinin temel hak ve özgürlüklerine zarar vermemek kaydıyla, veri sorumlusunun meşru menfaatleri için veri işlenmesinin zorunlu olması</w:t>
      </w:r>
      <w:r>
        <w:rPr>
          <w:rFonts w:cstheme="minorHAnsi"/>
          <w:sz w:val="24"/>
          <w:szCs w:val="24"/>
        </w:rPr>
        <w:t>.</w:t>
      </w:r>
    </w:p>
    <w:p w:rsidR="00EB6310" w:rsidRDefault="00EB6310" w:rsidP="002F2AB4">
      <w:pPr>
        <w:pStyle w:val="NoSpacing"/>
        <w:spacing w:line="276" w:lineRule="auto"/>
        <w:jc w:val="both"/>
        <w:rPr>
          <w:rFonts w:cstheme="minorHAnsi"/>
          <w:sz w:val="24"/>
          <w:szCs w:val="24"/>
        </w:rPr>
      </w:pPr>
    </w:p>
    <w:p w:rsidR="00572AAC" w:rsidRDefault="00572AAC" w:rsidP="002F2AB4">
      <w:pPr>
        <w:pStyle w:val="NoSpacing"/>
        <w:spacing w:line="276" w:lineRule="auto"/>
        <w:jc w:val="both"/>
        <w:rPr>
          <w:rFonts w:cstheme="minorHAnsi"/>
          <w:sz w:val="24"/>
          <w:szCs w:val="24"/>
        </w:rPr>
      </w:pPr>
    </w:p>
    <w:p w:rsidR="00EB6310" w:rsidRPr="000456E9" w:rsidRDefault="00EB6310" w:rsidP="00C91B3C">
      <w:pPr>
        <w:pStyle w:val="Heading2"/>
        <w:rPr>
          <w:b/>
          <w:color w:val="C00000"/>
        </w:rPr>
      </w:pPr>
      <w:bookmarkStart w:id="16" w:name="_Toc4605826"/>
      <w:r w:rsidRPr="000456E9">
        <w:rPr>
          <w:b/>
          <w:color w:val="C00000"/>
        </w:rPr>
        <w:t>Kişisel Veri İşleme Amaçları</w:t>
      </w:r>
      <w:bookmarkEnd w:id="16"/>
    </w:p>
    <w:p w:rsidR="008B190B" w:rsidRDefault="008B190B" w:rsidP="002F2AB4">
      <w:pPr>
        <w:pStyle w:val="NoSpacing"/>
        <w:spacing w:line="276" w:lineRule="auto"/>
        <w:jc w:val="both"/>
        <w:rPr>
          <w:rFonts w:cstheme="minorHAnsi"/>
          <w:sz w:val="24"/>
          <w:szCs w:val="24"/>
        </w:rPr>
      </w:pPr>
    </w:p>
    <w:p w:rsidR="00850DFE" w:rsidRPr="005166AF" w:rsidRDefault="00022559" w:rsidP="002F2AB4">
      <w:pPr>
        <w:pStyle w:val="NoSpacing"/>
        <w:spacing w:line="276" w:lineRule="auto"/>
        <w:jc w:val="both"/>
        <w:rPr>
          <w:rFonts w:cstheme="minorHAnsi"/>
          <w:sz w:val="24"/>
          <w:szCs w:val="24"/>
        </w:rPr>
      </w:pPr>
      <w:r>
        <w:rPr>
          <w:rFonts w:cstheme="minorHAnsi"/>
          <w:sz w:val="24"/>
          <w:szCs w:val="24"/>
        </w:rPr>
        <w:t>Şirket</w:t>
      </w:r>
      <w:r w:rsidR="00850DFE" w:rsidRPr="005166AF">
        <w:rPr>
          <w:rFonts w:cstheme="minorHAnsi"/>
          <w:sz w:val="24"/>
          <w:szCs w:val="24"/>
        </w:rPr>
        <w:t>; kişisel verilerin işlenmesinde hukuksal düzenlemelerle getirilen ilkeler ile genel güven ve</w:t>
      </w:r>
      <w:r w:rsidR="00850DFE">
        <w:rPr>
          <w:rFonts w:cstheme="minorHAnsi"/>
          <w:sz w:val="24"/>
          <w:szCs w:val="24"/>
        </w:rPr>
        <w:t xml:space="preserve"> </w:t>
      </w:r>
      <w:r w:rsidR="00850DFE" w:rsidRPr="005166AF">
        <w:rPr>
          <w:rFonts w:cstheme="minorHAnsi"/>
          <w:sz w:val="24"/>
          <w:szCs w:val="24"/>
        </w:rPr>
        <w:t>dürüstlük kuralına uygun hareket etmektedir. Bu bağlamda</w:t>
      </w:r>
      <w:r w:rsidR="002400F8" w:rsidRPr="002400F8">
        <w:rPr>
          <w:rFonts w:cstheme="minorHAnsi"/>
          <w:sz w:val="24"/>
          <w:szCs w:val="24"/>
        </w:rPr>
        <w:t xml:space="preserve"> </w:t>
      </w:r>
      <w:r>
        <w:rPr>
          <w:rFonts w:cstheme="minorHAnsi"/>
          <w:sz w:val="24"/>
          <w:szCs w:val="24"/>
        </w:rPr>
        <w:t>Şirket</w:t>
      </w:r>
      <w:r w:rsidR="00850DFE" w:rsidRPr="005166AF">
        <w:rPr>
          <w:rFonts w:cstheme="minorHAnsi"/>
          <w:sz w:val="24"/>
          <w:szCs w:val="24"/>
        </w:rPr>
        <w:t>, kişisel verileri ve özel nitelikli kişisel verileri hukuka uygun olarak işlemek amacıyla ilgili kişinin açık rızasını</w:t>
      </w:r>
      <w:r w:rsidR="00850DFE">
        <w:rPr>
          <w:rFonts w:cstheme="minorHAnsi"/>
          <w:sz w:val="24"/>
          <w:szCs w:val="24"/>
        </w:rPr>
        <w:t xml:space="preserve"> veya h</w:t>
      </w:r>
      <w:r w:rsidR="00850DFE" w:rsidRPr="005166AF">
        <w:rPr>
          <w:rFonts w:cstheme="minorHAnsi"/>
          <w:sz w:val="24"/>
          <w:szCs w:val="24"/>
        </w:rPr>
        <w:t xml:space="preserve">ukuka uygun işleme nedenlerinin </w:t>
      </w:r>
      <w:r w:rsidR="003B2095">
        <w:rPr>
          <w:rFonts w:cstheme="minorHAnsi"/>
          <w:sz w:val="24"/>
          <w:szCs w:val="24"/>
        </w:rPr>
        <w:t>varlığını</w:t>
      </w:r>
      <w:r w:rsidR="00850DFE">
        <w:rPr>
          <w:rFonts w:cstheme="minorHAnsi"/>
          <w:sz w:val="24"/>
          <w:szCs w:val="24"/>
        </w:rPr>
        <w:t xml:space="preserve"> ara</w:t>
      </w:r>
      <w:r w:rsidR="003B2095">
        <w:rPr>
          <w:rFonts w:cstheme="minorHAnsi"/>
          <w:sz w:val="24"/>
          <w:szCs w:val="24"/>
        </w:rPr>
        <w:t>r</w:t>
      </w:r>
      <w:r w:rsidR="00850DFE">
        <w:rPr>
          <w:rFonts w:cstheme="minorHAnsi"/>
          <w:sz w:val="24"/>
          <w:szCs w:val="24"/>
        </w:rPr>
        <w:t>.</w:t>
      </w:r>
      <w:r w:rsidR="00850DFE" w:rsidRPr="005166AF">
        <w:rPr>
          <w:rFonts w:cstheme="minorHAnsi"/>
          <w:sz w:val="24"/>
          <w:szCs w:val="24"/>
        </w:rPr>
        <w:t xml:space="preserve"> </w:t>
      </w:r>
      <w:r>
        <w:rPr>
          <w:rFonts w:cstheme="minorHAnsi"/>
          <w:sz w:val="24"/>
          <w:szCs w:val="24"/>
        </w:rPr>
        <w:t>Şirket</w:t>
      </w:r>
      <w:r w:rsidR="00EB6310" w:rsidRPr="005166AF">
        <w:rPr>
          <w:rFonts w:cstheme="minorHAnsi"/>
          <w:sz w:val="24"/>
          <w:szCs w:val="24"/>
        </w:rPr>
        <w:t>, kişisel verilerin işlenmesinde</w:t>
      </w:r>
      <w:r w:rsidR="00EB6310">
        <w:rPr>
          <w:rFonts w:cstheme="minorHAnsi"/>
          <w:sz w:val="24"/>
          <w:szCs w:val="24"/>
        </w:rPr>
        <w:t xml:space="preserve"> </w:t>
      </w:r>
      <w:r w:rsidR="00EB6310" w:rsidRPr="005166AF">
        <w:rPr>
          <w:rFonts w:cstheme="minorHAnsi"/>
          <w:sz w:val="24"/>
          <w:szCs w:val="24"/>
        </w:rPr>
        <w:t>orantılılık gerekliliklerini dikkate almakta, kişisel verileri amacın gerektirdiği dışında kullanmamaktadır.</w:t>
      </w:r>
    </w:p>
    <w:p w:rsidR="00850DFE" w:rsidRPr="005166AF" w:rsidRDefault="00850DFE" w:rsidP="002F2AB4">
      <w:pPr>
        <w:pStyle w:val="NoSpacing"/>
        <w:spacing w:line="276" w:lineRule="auto"/>
        <w:jc w:val="both"/>
        <w:rPr>
          <w:rFonts w:cstheme="minorHAnsi"/>
          <w:sz w:val="24"/>
          <w:szCs w:val="24"/>
        </w:rPr>
      </w:pPr>
    </w:p>
    <w:p w:rsidR="00850DFE" w:rsidRDefault="00DC1430" w:rsidP="002F2AB4">
      <w:pPr>
        <w:pStyle w:val="NoSpacing"/>
        <w:spacing w:line="276" w:lineRule="auto"/>
        <w:jc w:val="both"/>
        <w:rPr>
          <w:rFonts w:cstheme="minorHAnsi"/>
          <w:sz w:val="24"/>
          <w:szCs w:val="24"/>
        </w:rPr>
      </w:pPr>
      <w:r>
        <w:rPr>
          <w:rFonts w:cstheme="minorHAnsi"/>
          <w:sz w:val="24"/>
          <w:szCs w:val="24"/>
        </w:rPr>
        <w:t>Şirket’in kişisel veri işleme amaçları, Şirket Kişisel Veri İşleme Envanteri’nin ilgili kısmında yer almaktadır.</w:t>
      </w:r>
    </w:p>
    <w:p w:rsidR="00DC1430" w:rsidRDefault="00DC1430" w:rsidP="002F2AB4">
      <w:pPr>
        <w:pStyle w:val="NoSpacing"/>
        <w:spacing w:line="276" w:lineRule="auto"/>
        <w:jc w:val="both"/>
        <w:rPr>
          <w:rFonts w:cstheme="minorHAnsi"/>
          <w:sz w:val="24"/>
          <w:szCs w:val="24"/>
        </w:rPr>
      </w:pPr>
    </w:p>
    <w:p w:rsidR="00782324" w:rsidRPr="005166AF" w:rsidRDefault="00A43D00" w:rsidP="002F2AB4">
      <w:pPr>
        <w:pStyle w:val="NoSpacing"/>
        <w:spacing w:line="276" w:lineRule="auto"/>
        <w:jc w:val="both"/>
        <w:rPr>
          <w:rFonts w:cstheme="minorHAnsi"/>
          <w:sz w:val="24"/>
          <w:szCs w:val="24"/>
        </w:rPr>
      </w:pPr>
      <w:r>
        <w:rPr>
          <w:rFonts w:cstheme="minorHAnsi"/>
          <w:sz w:val="24"/>
          <w:szCs w:val="24"/>
        </w:rPr>
        <w:t xml:space="preserve">Şirket </w:t>
      </w:r>
      <w:r w:rsidR="00782324" w:rsidRPr="005166AF">
        <w:rPr>
          <w:rFonts w:cstheme="minorHAnsi"/>
          <w:sz w:val="24"/>
          <w:szCs w:val="24"/>
        </w:rPr>
        <w:t xml:space="preserve">tarafından </w:t>
      </w:r>
      <w:r w:rsidR="00022559">
        <w:rPr>
          <w:rFonts w:cstheme="minorHAnsi"/>
          <w:sz w:val="24"/>
          <w:szCs w:val="24"/>
        </w:rPr>
        <w:t>bina</w:t>
      </w:r>
      <w:r w:rsidR="00782324" w:rsidRPr="005166AF">
        <w:rPr>
          <w:rFonts w:cstheme="minorHAnsi"/>
          <w:sz w:val="24"/>
          <w:szCs w:val="24"/>
        </w:rPr>
        <w:t xml:space="preserve"> girişleri ve</w:t>
      </w:r>
      <w:r w:rsidR="00022559">
        <w:rPr>
          <w:rFonts w:cstheme="minorHAnsi"/>
          <w:sz w:val="24"/>
          <w:szCs w:val="24"/>
        </w:rPr>
        <w:t>/veya</w:t>
      </w:r>
      <w:r w:rsidR="00782324" w:rsidRPr="005166AF">
        <w:rPr>
          <w:rFonts w:cstheme="minorHAnsi"/>
          <w:sz w:val="24"/>
          <w:szCs w:val="24"/>
        </w:rPr>
        <w:t xml:space="preserve"> </w:t>
      </w:r>
      <w:r w:rsidR="00022559">
        <w:rPr>
          <w:rFonts w:cstheme="minorHAnsi"/>
          <w:sz w:val="24"/>
          <w:szCs w:val="24"/>
        </w:rPr>
        <w:t>bina</w:t>
      </w:r>
      <w:r w:rsidR="00782324" w:rsidRPr="005166AF">
        <w:rPr>
          <w:rFonts w:cstheme="minorHAnsi"/>
          <w:sz w:val="24"/>
          <w:szCs w:val="24"/>
        </w:rPr>
        <w:t xml:space="preserve"> içerisinde gerçekleştirilen kişisel veri işleme faaliyetleri, Anayasa’ya, Kanun’a ve ilgili diğer mevzuata uygun bir biçimde yürütülür. Bu kapsamda</w:t>
      </w:r>
      <w:r w:rsidR="00782324" w:rsidRPr="008D4B1F">
        <w:rPr>
          <w:sz w:val="24"/>
          <w:szCs w:val="24"/>
        </w:rPr>
        <w:t xml:space="preserve"> </w:t>
      </w:r>
      <w:r w:rsidR="00022559">
        <w:rPr>
          <w:sz w:val="24"/>
          <w:szCs w:val="24"/>
        </w:rPr>
        <w:t>Şirket</w:t>
      </w:r>
      <w:r w:rsidR="00782324" w:rsidRPr="005166AF">
        <w:rPr>
          <w:rFonts w:cstheme="minorHAnsi"/>
          <w:sz w:val="24"/>
          <w:szCs w:val="24"/>
        </w:rPr>
        <w:t xml:space="preserve">, güvenliğin sağlanması amacıyla </w:t>
      </w:r>
      <w:r w:rsidR="00782324">
        <w:rPr>
          <w:rFonts w:cstheme="minorHAnsi"/>
          <w:sz w:val="24"/>
          <w:szCs w:val="24"/>
        </w:rPr>
        <w:t xml:space="preserve">gerekli görürse </w:t>
      </w:r>
      <w:r w:rsidR="00782324" w:rsidRPr="005166AF">
        <w:rPr>
          <w:rFonts w:cstheme="minorHAnsi"/>
          <w:sz w:val="24"/>
          <w:szCs w:val="24"/>
        </w:rPr>
        <w:t>kamera ile görüntü kaydı tutar. Ayrıca ziyaretçi giriş çıkışlarının takibine yönelik kişisel veri işler.</w:t>
      </w:r>
      <w:r w:rsidR="00782324">
        <w:rPr>
          <w:rFonts w:cstheme="minorHAnsi"/>
          <w:sz w:val="24"/>
          <w:szCs w:val="24"/>
        </w:rPr>
        <w:t xml:space="preserve"> </w:t>
      </w:r>
      <w:bookmarkStart w:id="17" w:name="_GoBack"/>
      <w:bookmarkEnd w:id="17"/>
      <w:r w:rsidR="00022559">
        <w:rPr>
          <w:sz w:val="24"/>
          <w:szCs w:val="24"/>
        </w:rPr>
        <w:t>Şirket</w:t>
      </w:r>
      <w:r w:rsidR="00782324">
        <w:rPr>
          <w:rFonts w:cstheme="minorHAnsi"/>
          <w:sz w:val="24"/>
          <w:szCs w:val="24"/>
        </w:rPr>
        <w:t xml:space="preserve"> </w:t>
      </w:r>
      <w:r w:rsidR="00782324" w:rsidRPr="005166AF">
        <w:rPr>
          <w:rFonts w:cstheme="minorHAnsi"/>
          <w:sz w:val="24"/>
          <w:szCs w:val="24"/>
        </w:rPr>
        <w:t xml:space="preserve">işyerlerini ziyaretleri sırasında ziyaretçilerimize internet erişimi sağlanabilmekte olup böyle bir durumda ‘log’ kayıtları tutulabilmektedir. </w:t>
      </w:r>
      <w:r w:rsidR="00022559">
        <w:rPr>
          <w:sz w:val="24"/>
          <w:szCs w:val="24"/>
        </w:rPr>
        <w:t>Şirket</w:t>
      </w:r>
      <w:r w:rsidR="00782324" w:rsidRPr="005166AF">
        <w:rPr>
          <w:rFonts w:cstheme="minorHAnsi"/>
          <w:sz w:val="24"/>
          <w:szCs w:val="24"/>
        </w:rPr>
        <w:t>, söz konusu kamera, ‘log’ ve sair ziyaretçi kayıtlarının işlenmesinde, güvenliğin gereği gibi ve mümkün olan en yüksek seviyede alınması amacını güderek yürürlükteki mevzuata tam uygunluğu hedefler.</w:t>
      </w:r>
      <w:r w:rsidR="00782324" w:rsidRPr="008D4B1F">
        <w:rPr>
          <w:sz w:val="24"/>
          <w:szCs w:val="24"/>
        </w:rPr>
        <w:t xml:space="preserve"> </w:t>
      </w:r>
      <w:r w:rsidR="00022559">
        <w:rPr>
          <w:sz w:val="24"/>
          <w:szCs w:val="24"/>
        </w:rPr>
        <w:t>Şirket</w:t>
      </w:r>
      <w:r w:rsidR="00782324" w:rsidRPr="005166AF">
        <w:rPr>
          <w:rFonts w:cstheme="minorHAnsi"/>
          <w:sz w:val="24"/>
          <w:szCs w:val="24"/>
        </w:rPr>
        <w:t>, söz konusu dijital kayıtlara yalnızca belirli sayıda yetkilendirilmiş kişiler tarafından ve bu Politika ilkelerine uygun olarak erişilmesini temin eder.</w:t>
      </w:r>
    </w:p>
    <w:p w:rsidR="00782324" w:rsidRPr="005166AF" w:rsidRDefault="00782324" w:rsidP="002F2AB4">
      <w:pPr>
        <w:pStyle w:val="NoSpacing"/>
        <w:spacing w:line="276" w:lineRule="auto"/>
        <w:jc w:val="both"/>
        <w:rPr>
          <w:rFonts w:cstheme="minorHAnsi"/>
          <w:sz w:val="24"/>
          <w:szCs w:val="24"/>
        </w:rPr>
      </w:pPr>
    </w:p>
    <w:p w:rsidR="00782324" w:rsidRPr="005166AF" w:rsidRDefault="00022559" w:rsidP="002F2AB4">
      <w:pPr>
        <w:pStyle w:val="NoSpacing"/>
        <w:spacing w:line="276" w:lineRule="auto"/>
        <w:jc w:val="both"/>
        <w:rPr>
          <w:rFonts w:cstheme="minorHAnsi"/>
          <w:sz w:val="24"/>
          <w:szCs w:val="24"/>
        </w:rPr>
      </w:pPr>
      <w:r>
        <w:rPr>
          <w:sz w:val="24"/>
          <w:szCs w:val="24"/>
        </w:rPr>
        <w:t>Şirket</w:t>
      </w:r>
      <w:r w:rsidR="00782324" w:rsidRPr="005166AF">
        <w:rPr>
          <w:rFonts w:cstheme="minorHAnsi"/>
          <w:sz w:val="24"/>
          <w:szCs w:val="24"/>
        </w:rPr>
        <w:t xml:space="preserve"> </w:t>
      </w:r>
      <w:r w:rsidR="00782324">
        <w:rPr>
          <w:rFonts w:cstheme="minorHAnsi"/>
          <w:sz w:val="24"/>
          <w:szCs w:val="24"/>
        </w:rPr>
        <w:t xml:space="preserve">veya üçüncü kişi hizmet sağlayıcıları, </w:t>
      </w:r>
      <w:r>
        <w:rPr>
          <w:rFonts w:cstheme="minorHAnsi"/>
          <w:sz w:val="24"/>
          <w:szCs w:val="24"/>
        </w:rPr>
        <w:t>Şirket</w:t>
      </w:r>
      <w:r w:rsidR="00782324">
        <w:rPr>
          <w:rFonts w:cstheme="minorHAnsi"/>
          <w:sz w:val="24"/>
          <w:szCs w:val="24"/>
        </w:rPr>
        <w:t xml:space="preserve"> internet sayfasını</w:t>
      </w:r>
      <w:r w:rsidR="003B2095">
        <w:rPr>
          <w:rFonts w:cstheme="minorHAnsi"/>
          <w:sz w:val="24"/>
          <w:szCs w:val="24"/>
        </w:rPr>
        <w:t>n</w:t>
      </w:r>
      <w:r w:rsidR="00782324">
        <w:rPr>
          <w:rFonts w:cstheme="minorHAnsi"/>
          <w:sz w:val="24"/>
          <w:szCs w:val="24"/>
        </w:rPr>
        <w:t xml:space="preserve"> nasıl kullan</w:t>
      </w:r>
      <w:r w:rsidR="003B2095">
        <w:rPr>
          <w:rFonts w:cstheme="minorHAnsi"/>
          <w:sz w:val="24"/>
          <w:szCs w:val="24"/>
        </w:rPr>
        <w:t>ıldı</w:t>
      </w:r>
      <w:r w:rsidR="00782324">
        <w:rPr>
          <w:rFonts w:cstheme="minorHAnsi"/>
          <w:sz w:val="24"/>
          <w:szCs w:val="24"/>
        </w:rPr>
        <w:t>ğı</w:t>
      </w:r>
      <w:r w:rsidR="003B2095">
        <w:rPr>
          <w:rFonts w:cstheme="minorHAnsi"/>
          <w:sz w:val="24"/>
          <w:szCs w:val="24"/>
        </w:rPr>
        <w:t>y</w:t>
      </w:r>
      <w:r w:rsidR="00782324">
        <w:rPr>
          <w:rFonts w:cstheme="minorHAnsi"/>
          <w:sz w:val="24"/>
          <w:szCs w:val="24"/>
        </w:rPr>
        <w:t>la ilgili olarak bilgi toplamak amacıyla “çerez” adı verilen (</w:t>
      </w:r>
      <w:r w:rsidR="00782324" w:rsidRPr="003B2095">
        <w:rPr>
          <w:rFonts w:cstheme="minorHAnsi"/>
          <w:i/>
          <w:sz w:val="24"/>
          <w:szCs w:val="24"/>
        </w:rPr>
        <w:t>cookie</w:t>
      </w:r>
      <w:r w:rsidR="00782324">
        <w:rPr>
          <w:rFonts w:cstheme="minorHAnsi"/>
          <w:sz w:val="24"/>
          <w:szCs w:val="24"/>
        </w:rPr>
        <w:t xml:space="preserve">) standart bir uygulamayı kullanabilir. </w:t>
      </w:r>
      <w:r>
        <w:rPr>
          <w:sz w:val="24"/>
          <w:szCs w:val="24"/>
        </w:rPr>
        <w:t>Şirket</w:t>
      </w:r>
      <w:r w:rsidR="00782324" w:rsidRPr="005166AF">
        <w:rPr>
          <w:rFonts w:cstheme="minorHAnsi"/>
          <w:sz w:val="24"/>
          <w:szCs w:val="24"/>
        </w:rPr>
        <w:t>, söz konusu kayıt işleminin gerçekleştirilmesinde yürürlükteki mevzuata gereği gibi uygunluğu sağlamayı hedefler.</w:t>
      </w:r>
      <w:r w:rsidR="00782324">
        <w:rPr>
          <w:rFonts w:cstheme="minorHAnsi"/>
          <w:sz w:val="24"/>
          <w:szCs w:val="24"/>
        </w:rPr>
        <w:t xml:space="preserve">  Bu bağlamda ilgili internet sayfasında teknik bilgilerle birlikte şu uyarı yer alır: “</w:t>
      </w:r>
      <w:r w:rsidR="00782324" w:rsidRPr="00782324">
        <w:rPr>
          <w:rFonts w:cstheme="minorHAnsi"/>
          <w:i/>
          <w:sz w:val="24"/>
          <w:szCs w:val="24"/>
        </w:rPr>
        <w:t xml:space="preserve">Çerezlerin kullanımı ile ilgili kişisel verilerinizin toplanmasını veya benzer surette işlenmesini istemiyorsanız, ilgili tarayıcı ayarlarında buna ilişkin seçimleri yapmanızı rica ederiz. Önemle belirtmek isteriz ki çerezlerin kullanımını reddetmeniz halinde </w:t>
      </w:r>
      <w:r>
        <w:rPr>
          <w:rFonts w:cstheme="minorHAnsi"/>
          <w:i/>
          <w:sz w:val="24"/>
          <w:szCs w:val="24"/>
        </w:rPr>
        <w:t>Şirket</w:t>
      </w:r>
      <w:r w:rsidR="00782324" w:rsidRPr="00782324">
        <w:rPr>
          <w:rFonts w:cstheme="minorHAnsi"/>
          <w:i/>
          <w:sz w:val="24"/>
          <w:szCs w:val="24"/>
        </w:rPr>
        <w:t xml:space="preserve"> internet sayfasının birtakım özelliklerini kullanamayabilirsiniz.”</w:t>
      </w:r>
    </w:p>
    <w:p w:rsidR="00850DFE" w:rsidRDefault="00850DFE" w:rsidP="002F2AB4">
      <w:pPr>
        <w:pStyle w:val="NoSpacing"/>
        <w:spacing w:line="276" w:lineRule="auto"/>
        <w:jc w:val="both"/>
        <w:rPr>
          <w:rFonts w:cstheme="minorHAnsi"/>
          <w:sz w:val="24"/>
          <w:szCs w:val="24"/>
        </w:rPr>
      </w:pPr>
    </w:p>
    <w:p w:rsidR="00850DFE" w:rsidRPr="00C714A5" w:rsidRDefault="00850DFE" w:rsidP="00C91B3C">
      <w:pPr>
        <w:pStyle w:val="Heading2"/>
        <w:rPr>
          <w:b/>
          <w:color w:val="C00000"/>
        </w:rPr>
      </w:pPr>
      <w:bookmarkStart w:id="18" w:name="_Toc4605827"/>
      <w:r w:rsidRPr="00C714A5">
        <w:rPr>
          <w:b/>
          <w:color w:val="C00000"/>
        </w:rPr>
        <w:t>Kişisel Verilerin Aktarılması</w:t>
      </w:r>
      <w:bookmarkEnd w:id="18"/>
      <w:r w:rsidRPr="00C714A5">
        <w:rPr>
          <w:b/>
          <w:color w:val="C00000"/>
        </w:rPr>
        <w:t xml:space="preserve"> </w:t>
      </w:r>
    </w:p>
    <w:p w:rsidR="00850DFE" w:rsidRPr="005166AF" w:rsidRDefault="00850DFE" w:rsidP="002F2AB4">
      <w:pPr>
        <w:pStyle w:val="NoSpacing"/>
        <w:spacing w:line="276" w:lineRule="auto"/>
        <w:jc w:val="both"/>
        <w:rPr>
          <w:rFonts w:cstheme="minorHAnsi"/>
          <w:sz w:val="24"/>
          <w:szCs w:val="24"/>
        </w:rPr>
      </w:pPr>
    </w:p>
    <w:p w:rsidR="00850DFE" w:rsidRPr="005166AF" w:rsidRDefault="00A43D00" w:rsidP="002F2AB4">
      <w:pPr>
        <w:pStyle w:val="NoSpacing"/>
        <w:spacing w:line="276" w:lineRule="auto"/>
        <w:jc w:val="both"/>
        <w:rPr>
          <w:rFonts w:cstheme="minorHAnsi"/>
          <w:sz w:val="24"/>
          <w:szCs w:val="24"/>
        </w:rPr>
      </w:pPr>
      <w:r>
        <w:rPr>
          <w:rFonts w:cstheme="minorHAnsi"/>
          <w:sz w:val="24"/>
          <w:szCs w:val="24"/>
        </w:rPr>
        <w:t xml:space="preserve">Şirket </w:t>
      </w:r>
      <w:r w:rsidR="00850DFE" w:rsidRPr="005166AF">
        <w:rPr>
          <w:rFonts w:cstheme="minorHAnsi"/>
          <w:sz w:val="24"/>
          <w:szCs w:val="24"/>
        </w:rPr>
        <w:t>, hukuka uygun olan kişisel veri işleme amaçları doğrultusunda gerekli güvenlik önlemlerini alarak kişisel veri sahibi</w:t>
      </w:r>
      <w:r w:rsidR="008B190B">
        <w:rPr>
          <w:rFonts w:cstheme="minorHAnsi"/>
          <w:sz w:val="24"/>
          <w:szCs w:val="24"/>
        </w:rPr>
        <w:t xml:space="preserve"> İlgili Kişi’</w:t>
      </w:r>
      <w:r w:rsidR="00850DFE" w:rsidRPr="005166AF">
        <w:rPr>
          <w:rFonts w:cstheme="minorHAnsi"/>
          <w:sz w:val="24"/>
          <w:szCs w:val="24"/>
        </w:rPr>
        <w:t>nin kişisel verilerini ve</w:t>
      </w:r>
      <w:r w:rsidR="003B2095">
        <w:rPr>
          <w:rFonts w:cstheme="minorHAnsi"/>
          <w:sz w:val="24"/>
          <w:szCs w:val="24"/>
        </w:rPr>
        <w:t>/veya</w:t>
      </w:r>
      <w:r w:rsidR="00850DFE" w:rsidRPr="005166AF">
        <w:rPr>
          <w:rFonts w:cstheme="minorHAnsi"/>
          <w:sz w:val="24"/>
          <w:szCs w:val="24"/>
        </w:rPr>
        <w:t xml:space="preserve"> özel nitelikli kişisel verilerini üçüncü kişilere aktarabilmektedir.</w:t>
      </w:r>
      <w:r w:rsidR="008D4B1F">
        <w:rPr>
          <w:rFonts w:cstheme="minorHAnsi"/>
          <w:sz w:val="24"/>
          <w:szCs w:val="24"/>
        </w:rPr>
        <w:t xml:space="preserve"> </w:t>
      </w:r>
      <w:r w:rsidR="00022559">
        <w:rPr>
          <w:sz w:val="24"/>
          <w:szCs w:val="24"/>
        </w:rPr>
        <w:t>Şirket</w:t>
      </w:r>
      <w:r w:rsidR="00850DFE" w:rsidRPr="005166AF">
        <w:rPr>
          <w:rFonts w:cstheme="minorHAnsi"/>
          <w:sz w:val="24"/>
          <w:szCs w:val="24"/>
        </w:rPr>
        <w:t xml:space="preserve"> bu doğrultuda KVK</w:t>
      </w:r>
      <w:r w:rsidR="00850DFE">
        <w:rPr>
          <w:rFonts w:cstheme="minorHAnsi"/>
          <w:sz w:val="24"/>
          <w:szCs w:val="24"/>
        </w:rPr>
        <w:t>K’nın</w:t>
      </w:r>
      <w:r w:rsidR="00850DFE" w:rsidRPr="005166AF">
        <w:rPr>
          <w:rFonts w:cstheme="minorHAnsi"/>
          <w:sz w:val="24"/>
          <w:szCs w:val="24"/>
        </w:rPr>
        <w:t xml:space="preserve"> 8. maddesinde öngörülen düzenlemelere uygun hareket etmektedir. </w:t>
      </w:r>
    </w:p>
    <w:p w:rsidR="00FC6038" w:rsidRDefault="00FC6038" w:rsidP="002F2AB4">
      <w:pPr>
        <w:spacing w:after="0" w:line="276" w:lineRule="auto"/>
        <w:jc w:val="both"/>
      </w:pPr>
    </w:p>
    <w:p w:rsidR="00850DFE" w:rsidRDefault="00850DFE" w:rsidP="002F2AB4">
      <w:pPr>
        <w:pStyle w:val="NoSpacing"/>
        <w:spacing w:line="276" w:lineRule="auto"/>
        <w:jc w:val="both"/>
        <w:rPr>
          <w:rFonts w:cstheme="minorHAnsi"/>
          <w:sz w:val="24"/>
          <w:szCs w:val="24"/>
        </w:rPr>
      </w:pPr>
      <w:r w:rsidRPr="005166AF">
        <w:rPr>
          <w:rFonts w:cstheme="minorHAnsi"/>
          <w:sz w:val="24"/>
          <w:szCs w:val="24"/>
        </w:rPr>
        <w:lastRenderedPageBreak/>
        <w:t xml:space="preserve">Aktarımın yurt dışına yapılması halinde ise, </w:t>
      </w:r>
      <w:r w:rsidR="00022559">
        <w:rPr>
          <w:sz w:val="24"/>
          <w:szCs w:val="24"/>
        </w:rPr>
        <w:t>Şirket</w:t>
      </w:r>
      <w:r w:rsidR="008D4B1F" w:rsidRPr="005166AF">
        <w:rPr>
          <w:rFonts w:cstheme="minorHAnsi"/>
          <w:sz w:val="24"/>
          <w:szCs w:val="24"/>
        </w:rPr>
        <w:t xml:space="preserve"> </w:t>
      </w:r>
      <w:r w:rsidRPr="005166AF">
        <w:rPr>
          <w:rFonts w:cstheme="minorHAnsi"/>
          <w:sz w:val="24"/>
          <w:szCs w:val="24"/>
        </w:rPr>
        <w:t>hukuka uygun kişisel veri işleme amaçları doğrultusunda gerekli güvenlik önlemleri</w:t>
      </w:r>
      <w:r>
        <w:rPr>
          <w:rFonts w:cstheme="minorHAnsi"/>
          <w:sz w:val="24"/>
          <w:szCs w:val="24"/>
        </w:rPr>
        <w:t>ni</w:t>
      </w:r>
      <w:r w:rsidRPr="005166AF">
        <w:rPr>
          <w:rFonts w:cstheme="minorHAnsi"/>
          <w:sz w:val="24"/>
          <w:szCs w:val="24"/>
        </w:rPr>
        <w:t xml:space="preserve"> alarak </w:t>
      </w:r>
      <w:r w:rsidR="008B190B" w:rsidRPr="005166AF">
        <w:rPr>
          <w:rFonts w:cstheme="minorHAnsi"/>
          <w:sz w:val="24"/>
          <w:szCs w:val="24"/>
        </w:rPr>
        <w:t>kişisel veri sahibi</w:t>
      </w:r>
      <w:r w:rsidR="008B190B">
        <w:rPr>
          <w:rFonts w:cstheme="minorHAnsi"/>
          <w:sz w:val="24"/>
          <w:szCs w:val="24"/>
        </w:rPr>
        <w:t xml:space="preserve"> İlgili Kişi’</w:t>
      </w:r>
      <w:r w:rsidR="008B190B" w:rsidRPr="005166AF">
        <w:rPr>
          <w:rFonts w:cstheme="minorHAnsi"/>
          <w:sz w:val="24"/>
          <w:szCs w:val="24"/>
        </w:rPr>
        <w:t xml:space="preserve">nin </w:t>
      </w:r>
      <w:r w:rsidRPr="005166AF">
        <w:rPr>
          <w:rFonts w:cstheme="minorHAnsi"/>
          <w:sz w:val="24"/>
          <w:szCs w:val="24"/>
        </w:rPr>
        <w:t>kişisel verilerini yurtdışındaki üçüncü kişilere aktarabil</w:t>
      </w:r>
      <w:r>
        <w:rPr>
          <w:rFonts w:cstheme="minorHAnsi"/>
          <w:sz w:val="24"/>
          <w:szCs w:val="24"/>
        </w:rPr>
        <w:t>ecektir.</w:t>
      </w:r>
      <w:r w:rsidRPr="005166AF">
        <w:rPr>
          <w:rFonts w:cstheme="minorHAnsi"/>
          <w:sz w:val="24"/>
          <w:szCs w:val="24"/>
        </w:rPr>
        <w:t xml:space="preserve"> </w:t>
      </w:r>
      <w:r>
        <w:rPr>
          <w:rFonts w:cstheme="minorHAnsi"/>
          <w:sz w:val="24"/>
          <w:szCs w:val="24"/>
        </w:rPr>
        <w:t>K</w:t>
      </w:r>
      <w:r w:rsidRPr="005166AF">
        <w:rPr>
          <w:rFonts w:cstheme="minorHAnsi"/>
          <w:sz w:val="24"/>
          <w:szCs w:val="24"/>
        </w:rPr>
        <w:t xml:space="preserve">işisel veriler; Kurul tarafından yeterli korumaya sahip olduğu ilan edilen yabancı ülkelere veya yeterli korumanın bulunmaması durumunda </w:t>
      </w:r>
      <w:r>
        <w:rPr>
          <w:rFonts w:cstheme="minorHAnsi"/>
          <w:sz w:val="24"/>
          <w:szCs w:val="24"/>
        </w:rPr>
        <w:t xml:space="preserve">ise </w:t>
      </w:r>
      <w:r w:rsidRPr="005166AF">
        <w:rPr>
          <w:rFonts w:cstheme="minorHAnsi"/>
          <w:sz w:val="24"/>
          <w:szCs w:val="24"/>
        </w:rPr>
        <w:t>Türkiye’deki ve ilgili yabancı ülkedeki veri sorumlularının yeterli bir korumayı yazılı olarak taahhüt ettiği ve Kurul’un izninin bulunduğu yabancı ülkelere aktarı</w:t>
      </w:r>
      <w:r>
        <w:rPr>
          <w:rFonts w:cstheme="minorHAnsi"/>
          <w:sz w:val="24"/>
          <w:szCs w:val="24"/>
        </w:rPr>
        <w:t>labilir</w:t>
      </w:r>
      <w:r w:rsidRPr="005166AF">
        <w:rPr>
          <w:rFonts w:cstheme="minorHAnsi"/>
          <w:sz w:val="24"/>
          <w:szCs w:val="24"/>
        </w:rPr>
        <w:t xml:space="preserve">. </w:t>
      </w:r>
    </w:p>
    <w:p w:rsidR="00850DFE" w:rsidRDefault="00850DFE" w:rsidP="002F2AB4">
      <w:pPr>
        <w:pStyle w:val="NoSpacing"/>
        <w:spacing w:line="276" w:lineRule="auto"/>
        <w:jc w:val="both"/>
        <w:rPr>
          <w:rFonts w:cstheme="minorHAnsi"/>
          <w:sz w:val="24"/>
          <w:szCs w:val="24"/>
        </w:rPr>
      </w:pPr>
    </w:p>
    <w:p w:rsidR="00850DFE" w:rsidRPr="005166AF" w:rsidRDefault="00022559" w:rsidP="002F2AB4">
      <w:pPr>
        <w:pStyle w:val="NoSpacing"/>
        <w:spacing w:line="276" w:lineRule="auto"/>
        <w:jc w:val="both"/>
        <w:rPr>
          <w:rFonts w:cstheme="minorHAnsi"/>
          <w:sz w:val="24"/>
          <w:szCs w:val="24"/>
        </w:rPr>
      </w:pPr>
      <w:r>
        <w:rPr>
          <w:sz w:val="24"/>
          <w:szCs w:val="24"/>
        </w:rPr>
        <w:t>Şirket</w:t>
      </w:r>
      <w:r w:rsidR="008D4B1F">
        <w:rPr>
          <w:rFonts w:cstheme="minorHAnsi"/>
          <w:sz w:val="24"/>
          <w:szCs w:val="24"/>
        </w:rPr>
        <w:t xml:space="preserve"> </w:t>
      </w:r>
      <w:r w:rsidR="00850DFE">
        <w:rPr>
          <w:rFonts w:cstheme="minorHAnsi"/>
          <w:sz w:val="24"/>
          <w:szCs w:val="24"/>
        </w:rPr>
        <w:t>yurt dışına kişisel veri aktarımı konusunda KVKK’nın</w:t>
      </w:r>
      <w:r w:rsidR="00850DFE" w:rsidRPr="005166AF">
        <w:rPr>
          <w:rFonts w:cstheme="minorHAnsi"/>
          <w:sz w:val="24"/>
          <w:szCs w:val="24"/>
        </w:rPr>
        <w:t xml:space="preserve"> 9</w:t>
      </w:r>
      <w:r w:rsidR="00850DFE">
        <w:rPr>
          <w:rFonts w:cstheme="minorHAnsi"/>
          <w:sz w:val="24"/>
          <w:szCs w:val="24"/>
        </w:rPr>
        <w:t xml:space="preserve">’uncu </w:t>
      </w:r>
      <w:r w:rsidR="00850DFE" w:rsidRPr="005166AF">
        <w:rPr>
          <w:rFonts w:cstheme="minorHAnsi"/>
          <w:sz w:val="24"/>
          <w:szCs w:val="24"/>
        </w:rPr>
        <w:t>maddesinde öngörülen düzenlemelere uygun hareket etmekte</w:t>
      </w:r>
      <w:r w:rsidR="00850DFE">
        <w:rPr>
          <w:rFonts w:cstheme="minorHAnsi"/>
          <w:sz w:val="24"/>
          <w:szCs w:val="24"/>
        </w:rPr>
        <w:t xml:space="preserve"> olup, yurtdışına aktarım için ilgili kişinin açık rızası veya yasal işleme şartlarından birinin varlığını mutlak surette aramaktadır.</w:t>
      </w:r>
    </w:p>
    <w:p w:rsidR="00850DFE" w:rsidRDefault="00850DFE" w:rsidP="002F2AB4">
      <w:pPr>
        <w:pStyle w:val="NoSpacing"/>
        <w:spacing w:line="276" w:lineRule="auto"/>
        <w:jc w:val="both"/>
        <w:rPr>
          <w:rFonts w:cstheme="minorHAnsi"/>
          <w:sz w:val="24"/>
          <w:szCs w:val="24"/>
        </w:rPr>
      </w:pPr>
    </w:p>
    <w:p w:rsidR="0041374F" w:rsidRDefault="0041374F" w:rsidP="002F2AB4">
      <w:pPr>
        <w:pStyle w:val="NoSpacing"/>
        <w:spacing w:line="276" w:lineRule="auto"/>
        <w:jc w:val="both"/>
        <w:rPr>
          <w:rFonts w:cstheme="minorHAnsi"/>
          <w:sz w:val="24"/>
          <w:szCs w:val="24"/>
        </w:rPr>
      </w:pPr>
    </w:p>
    <w:p w:rsidR="00F27131" w:rsidRPr="00C714A5" w:rsidRDefault="002F2AB4" w:rsidP="002F2AB4">
      <w:pPr>
        <w:pStyle w:val="Heading1"/>
        <w:numPr>
          <w:ilvl w:val="0"/>
          <w:numId w:val="6"/>
        </w:numPr>
        <w:spacing w:before="0" w:line="276" w:lineRule="auto"/>
        <w:ind w:left="0" w:firstLine="0"/>
        <w:rPr>
          <w:b/>
          <w:color w:val="C00000"/>
        </w:rPr>
      </w:pPr>
      <w:bookmarkStart w:id="19" w:name="_Toc4605828"/>
      <w:r w:rsidRPr="00C714A5">
        <w:rPr>
          <w:b/>
          <w:color w:val="C00000"/>
        </w:rPr>
        <w:t xml:space="preserve">KVKK Kapsamında </w:t>
      </w:r>
      <w:r w:rsidR="00A43D00">
        <w:rPr>
          <w:rFonts w:cstheme="minorHAnsi"/>
          <w:b/>
          <w:color w:val="C00000"/>
        </w:rPr>
        <w:t>Şirket</w:t>
      </w:r>
      <w:r w:rsidR="003A11CF" w:rsidRPr="00C714A5">
        <w:rPr>
          <w:b/>
          <w:color w:val="C00000"/>
        </w:rPr>
        <w:t xml:space="preserve"> </w:t>
      </w:r>
      <w:r w:rsidR="00F27131" w:rsidRPr="00C714A5">
        <w:rPr>
          <w:b/>
          <w:color w:val="C00000"/>
        </w:rPr>
        <w:t>Yükümlülükleri</w:t>
      </w:r>
      <w:bookmarkEnd w:id="19"/>
    </w:p>
    <w:p w:rsidR="002F2AB4" w:rsidRPr="00C714A5" w:rsidRDefault="002F2AB4" w:rsidP="002F2AB4">
      <w:pPr>
        <w:pStyle w:val="NoSpacing"/>
        <w:spacing w:line="276" w:lineRule="auto"/>
        <w:jc w:val="both"/>
        <w:rPr>
          <w:rFonts w:asciiTheme="majorHAnsi" w:eastAsiaTheme="majorEastAsia" w:hAnsiTheme="majorHAnsi" w:cstheme="majorBidi"/>
          <w:color w:val="C00000"/>
          <w:sz w:val="32"/>
          <w:szCs w:val="32"/>
        </w:rPr>
      </w:pPr>
    </w:p>
    <w:p w:rsidR="00850DFE" w:rsidRPr="00C714A5" w:rsidRDefault="00850DFE" w:rsidP="00C91B3C">
      <w:pPr>
        <w:pStyle w:val="Heading2"/>
        <w:rPr>
          <w:b/>
          <w:color w:val="C00000"/>
        </w:rPr>
      </w:pPr>
      <w:bookmarkStart w:id="20" w:name="_Toc4605829"/>
      <w:r w:rsidRPr="00C714A5">
        <w:rPr>
          <w:b/>
          <w:color w:val="C00000"/>
        </w:rPr>
        <w:t>Aydınlatma Yükümlülüğü</w:t>
      </w:r>
      <w:bookmarkEnd w:id="20"/>
      <w:r w:rsidRPr="00C714A5">
        <w:rPr>
          <w:b/>
          <w:color w:val="C00000"/>
        </w:rPr>
        <w:t xml:space="preserve"> </w:t>
      </w:r>
    </w:p>
    <w:p w:rsidR="00850DFE" w:rsidRPr="005166AF" w:rsidRDefault="00850DFE" w:rsidP="002F2AB4">
      <w:pPr>
        <w:pStyle w:val="NoSpacing"/>
        <w:spacing w:line="276" w:lineRule="auto"/>
        <w:jc w:val="both"/>
        <w:rPr>
          <w:rFonts w:cstheme="minorHAnsi"/>
          <w:sz w:val="24"/>
          <w:szCs w:val="24"/>
        </w:rPr>
      </w:pPr>
    </w:p>
    <w:p w:rsidR="00850DFE" w:rsidRDefault="00022559" w:rsidP="002F2AB4">
      <w:pPr>
        <w:pStyle w:val="NoSpacing"/>
        <w:spacing w:line="276" w:lineRule="auto"/>
        <w:jc w:val="both"/>
        <w:rPr>
          <w:rFonts w:cstheme="minorHAnsi"/>
          <w:sz w:val="24"/>
          <w:szCs w:val="24"/>
        </w:rPr>
      </w:pPr>
      <w:r>
        <w:rPr>
          <w:sz w:val="24"/>
          <w:szCs w:val="24"/>
        </w:rPr>
        <w:t>Şirket</w:t>
      </w:r>
      <w:r w:rsidR="00850DFE" w:rsidRPr="005166AF">
        <w:rPr>
          <w:rFonts w:cstheme="minorHAnsi"/>
          <w:sz w:val="24"/>
          <w:szCs w:val="24"/>
        </w:rPr>
        <w:t xml:space="preserve">, </w:t>
      </w:r>
      <w:r w:rsidR="008B190B">
        <w:rPr>
          <w:rFonts w:cstheme="minorHAnsi"/>
          <w:sz w:val="24"/>
          <w:szCs w:val="24"/>
        </w:rPr>
        <w:t xml:space="preserve">KVKK uyarınca ve Kurul’un </w:t>
      </w:r>
      <w:r w:rsidR="003B2095" w:rsidRPr="007900E9">
        <w:rPr>
          <w:rFonts w:cstheme="minorHAnsi"/>
          <w:sz w:val="24"/>
          <w:szCs w:val="24"/>
        </w:rPr>
        <w:t xml:space="preserve">Aydınlatma Yükümlülüğünün Yerine Getirilmesinde Uyulacak Usul </w:t>
      </w:r>
      <w:r w:rsidR="00C714A5">
        <w:rPr>
          <w:rFonts w:cstheme="minorHAnsi"/>
          <w:sz w:val="24"/>
          <w:szCs w:val="24"/>
        </w:rPr>
        <w:t>v</w:t>
      </w:r>
      <w:r w:rsidR="003B2095" w:rsidRPr="007900E9">
        <w:rPr>
          <w:rFonts w:cstheme="minorHAnsi"/>
          <w:sz w:val="24"/>
          <w:szCs w:val="24"/>
        </w:rPr>
        <w:t>e Esaslar Hakkında Tebliğ</w:t>
      </w:r>
      <w:r w:rsidR="008B190B">
        <w:rPr>
          <w:rFonts w:cstheme="minorHAnsi"/>
          <w:sz w:val="24"/>
          <w:szCs w:val="24"/>
        </w:rPr>
        <w:t>i uyarınca</w:t>
      </w:r>
      <w:r w:rsidR="00850DFE" w:rsidRPr="005166AF">
        <w:rPr>
          <w:rFonts w:cstheme="minorHAnsi"/>
          <w:sz w:val="24"/>
          <w:szCs w:val="24"/>
        </w:rPr>
        <w:t xml:space="preserve">, veri sorumlusunun aydınlatma yükümlülüğü kapsamında </w:t>
      </w:r>
      <w:r w:rsidR="008B190B" w:rsidRPr="005166AF">
        <w:rPr>
          <w:rFonts w:cstheme="minorHAnsi"/>
          <w:sz w:val="24"/>
          <w:szCs w:val="24"/>
        </w:rPr>
        <w:t>kişisel veri sahibi</w:t>
      </w:r>
      <w:r w:rsidR="008B190B">
        <w:rPr>
          <w:rFonts w:cstheme="minorHAnsi"/>
          <w:sz w:val="24"/>
          <w:szCs w:val="24"/>
        </w:rPr>
        <w:t xml:space="preserve"> İlgili Kişilere kişisel verilerinin işlenmesi hakkında bilgi </w:t>
      </w:r>
      <w:r w:rsidR="003B2095">
        <w:rPr>
          <w:rFonts w:cstheme="minorHAnsi"/>
          <w:sz w:val="24"/>
          <w:szCs w:val="24"/>
        </w:rPr>
        <w:t>verir</w:t>
      </w:r>
      <w:r w:rsidR="008B190B">
        <w:rPr>
          <w:rFonts w:cstheme="minorHAnsi"/>
          <w:sz w:val="24"/>
          <w:szCs w:val="24"/>
        </w:rPr>
        <w:t xml:space="preserve">. </w:t>
      </w:r>
      <w:r w:rsidR="00850DFE" w:rsidRPr="005166AF">
        <w:rPr>
          <w:rFonts w:cstheme="minorHAnsi"/>
          <w:sz w:val="24"/>
          <w:szCs w:val="24"/>
        </w:rPr>
        <w:t xml:space="preserve"> </w:t>
      </w:r>
      <w:r w:rsidR="008B190B">
        <w:rPr>
          <w:rFonts w:cstheme="minorHAnsi"/>
          <w:sz w:val="24"/>
          <w:szCs w:val="24"/>
        </w:rPr>
        <w:t>B</w:t>
      </w:r>
      <w:r w:rsidR="00850DFE" w:rsidRPr="005166AF">
        <w:rPr>
          <w:rFonts w:cstheme="minorHAnsi"/>
          <w:sz w:val="24"/>
          <w:szCs w:val="24"/>
        </w:rPr>
        <w:t>u doğrultuda aşağıdaki bilgile</w:t>
      </w:r>
      <w:r w:rsidR="00850DFE">
        <w:rPr>
          <w:rFonts w:cstheme="minorHAnsi"/>
          <w:sz w:val="24"/>
          <w:szCs w:val="24"/>
        </w:rPr>
        <w:t xml:space="preserve">r tüm </w:t>
      </w:r>
      <w:r w:rsidR="00754C82">
        <w:rPr>
          <w:rFonts w:cstheme="minorHAnsi"/>
          <w:sz w:val="24"/>
          <w:szCs w:val="24"/>
        </w:rPr>
        <w:t>ilgili kişilere</w:t>
      </w:r>
      <w:r w:rsidR="008B190B">
        <w:rPr>
          <w:rFonts w:cstheme="minorHAnsi"/>
          <w:sz w:val="24"/>
          <w:szCs w:val="24"/>
        </w:rPr>
        <w:t xml:space="preserve"> ve/veya yasal temsilcilerine</w:t>
      </w:r>
      <w:r w:rsidR="00850DFE">
        <w:rPr>
          <w:rFonts w:cstheme="minorHAnsi"/>
          <w:sz w:val="24"/>
          <w:szCs w:val="24"/>
        </w:rPr>
        <w:t>, kişisel verilerinin elde edildiği anda sağlan</w:t>
      </w:r>
      <w:r w:rsidR="003B2095">
        <w:rPr>
          <w:rFonts w:cstheme="minorHAnsi"/>
          <w:sz w:val="24"/>
          <w:szCs w:val="24"/>
        </w:rPr>
        <w:t>ır</w:t>
      </w:r>
      <w:r w:rsidR="00850DFE" w:rsidRPr="005166AF">
        <w:rPr>
          <w:rFonts w:cstheme="minorHAnsi"/>
          <w:sz w:val="24"/>
          <w:szCs w:val="24"/>
        </w:rPr>
        <w:t>:</w:t>
      </w:r>
    </w:p>
    <w:p w:rsidR="008D4B1F" w:rsidRPr="005166AF" w:rsidRDefault="008D4B1F" w:rsidP="002F2AB4">
      <w:pPr>
        <w:pStyle w:val="NoSpacing"/>
        <w:spacing w:line="276" w:lineRule="auto"/>
        <w:jc w:val="both"/>
        <w:rPr>
          <w:rFonts w:cstheme="minorHAnsi"/>
          <w:sz w:val="24"/>
          <w:szCs w:val="24"/>
        </w:rPr>
      </w:pPr>
    </w:p>
    <w:p w:rsidR="00850DFE" w:rsidRPr="005166AF" w:rsidRDefault="00022559" w:rsidP="002F2AB4">
      <w:pPr>
        <w:pStyle w:val="NoSpacing"/>
        <w:numPr>
          <w:ilvl w:val="0"/>
          <w:numId w:val="1"/>
        </w:numPr>
        <w:spacing w:line="276" w:lineRule="auto"/>
        <w:jc w:val="both"/>
        <w:rPr>
          <w:rFonts w:cstheme="minorHAnsi"/>
          <w:sz w:val="24"/>
          <w:szCs w:val="24"/>
        </w:rPr>
      </w:pPr>
      <w:r>
        <w:rPr>
          <w:sz w:val="24"/>
          <w:szCs w:val="24"/>
        </w:rPr>
        <w:t>Şirket</w:t>
      </w:r>
      <w:r w:rsidR="008D4B1F">
        <w:rPr>
          <w:rFonts w:cstheme="minorHAnsi"/>
          <w:sz w:val="24"/>
          <w:szCs w:val="24"/>
        </w:rPr>
        <w:t xml:space="preserve">’nin </w:t>
      </w:r>
      <w:r w:rsidR="00850DFE">
        <w:rPr>
          <w:rFonts w:cstheme="minorHAnsi"/>
          <w:sz w:val="24"/>
          <w:szCs w:val="24"/>
        </w:rPr>
        <w:t>ticari unvanı ve temsilcisinin</w:t>
      </w:r>
      <w:r w:rsidR="00850DFE" w:rsidRPr="005166AF">
        <w:rPr>
          <w:rFonts w:cstheme="minorHAnsi"/>
          <w:sz w:val="24"/>
          <w:szCs w:val="24"/>
        </w:rPr>
        <w:t xml:space="preserve"> kimliği,</w:t>
      </w:r>
    </w:p>
    <w:p w:rsidR="00850DFE" w:rsidRPr="005166AF" w:rsidRDefault="00850DFE" w:rsidP="002F2AB4">
      <w:pPr>
        <w:pStyle w:val="NoSpacing"/>
        <w:numPr>
          <w:ilvl w:val="0"/>
          <w:numId w:val="1"/>
        </w:numPr>
        <w:spacing w:line="276" w:lineRule="auto"/>
        <w:jc w:val="both"/>
        <w:rPr>
          <w:rFonts w:cstheme="minorHAnsi"/>
          <w:sz w:val="24"/>
          <w:szCs w:val="24"/>
        </w:rPr>
      </w:pPr>
      <w:r w:rsidRPr="005166AF">
        <w:rPr>
          <w:rFonts w:cstheme="minorHAnsi"/>
          <w:sz w:val="24"/>
          <w:szCs w:val="24"/>
        </w:rPr>
        <w:t>Kişisel verilerin hangi amaçla işleneceği,</w:t>
      </w:r>
    </w:p>
    <w:p w:rsidR="00850DFE" w:rsidRPr="005166AF" w:rsidRDefault="00850DFE" w:rsidP="002F2AB4">
      <w:pPr>
        <w:pStyle w:val="NoSpacing"/>
        <w:numPr>
          <w:ilvl w:val="0"/>
          <w:numId w:val="1"/>
        </w:numPr>
        <w:spacing w:line="276" w:lineRule="auto"/>
        <w:jc w:val="both"/>
        <w:rPr>
          <w:rFonts w:cstheme="minorHAnsi"/>
          <w:sz w:val="24"/>
          <w:szCs w:val="24"/>
        </w:rPr>
      </w:pPr>
      <w:r w:rsidRPr="005166AF">
        <w:rPr>
          <w:rFonts w:cstheme="minorHAnsi"/>
          <w:sz w:val="24"/>
          <w:szCs w:val="24"/>
        </w:rPr>
        <w:t>Kişisel verilerin kimlere ve hangi amaçla aktarılabileceği,</w:t>
      </w:r>
    </w:p>
    <w:p w:rsidR="00850DFE" w:rsidRPr="005166AF" w:rsidRDefault="00850DFE" w:rsidP="002F2AB4">
      <w:pPr>
        <w:pStyle w:val="NoSpacing"/>
        <w:numPr>
          <w:ilvl w:val="0"/>
          <w:numId w:val="1"/>
        </w:numPr>
        <w:spacing w:line="276" w:lineRule="auto"/>
        <w:jc w:val="both"/>
        <w:rPr>
          <w:rFonts w:cstheme="minorHAnsi"/>
          <w:sz w:val="24"/>
          <w:szCs w:val="24"/>
        </w:rPr>
      </w:pPr>
      <w:r w:rsidRPr="005166AF">
        <w:rPr>
          <w:rFonts w:cstheme="minorHAnsi"/>
          <w:sz w:val="24"/>
          <w:szCs w:val="24"/>
        </w:rPr>
        <w:t>Kişisel veri toplamanın yöntemi ve hukuki sebebi,</w:t>
      </w:r>
    </w:p>
    <w:p w:rsidR="00850DFE" w:rsidRPr="005166AF" w:rsidRDefault="008B190B" w:rsidP="002F2AB4">
      <w:pPr>
        <w:pStyle w:val="NoSpacing"/>
        <w:numPr>
          <w:ilvl w:val="0"/>
          <w:numId w:val="1"/>
        </w:numPr>
        <w:spacing w:line="276" w:lineRule="auto"/>
        <w:jc w:val="both"/>
        <w:rPr>
          <w:rFonts w:cstheme="minorHAnsi"/>
          <w:sz w:val="24"/>
          <w:szCs w:val="24"/>
        </w:rPr>
      </w:pPr>
      <w:r>
        <w:rPr>
          <w:rFonts w:cstheme="minorHAnsi"/>
          <w:sz w:val="24"/>
          <w:szCs w:val="24"/>
        </w:rPr>
        <w:t xml:space="preserve">İlgili Kişinin KVKK’nın </w:t>
      </w:r>
      <w:r w:rsidR="00850DFE" w:rsidRPr="005166AF">
        <w:rPr>
          <w:rFonts w:cstheme="minorHAnsi"/>
          <w:sz w:val="24"/>
          <w:szCs w:val="24"/>
        </w:rPr>
        <w:t>11. madde</w:t>
      </w:r>
      <w:r>
        <w:rPr>
          <w:rFonts w:cstheme="minorHAnsi"/>
          <w:sz w:val="24"/>
          <w:szCs w:val="24"/>
        </w:rPr>
        <w:t>sind</w:t>
      </w:r>
      <w:r w:rsidR="00850DFE" w:rsidRPr="005166AF">
        <w:rPr>
          <w:rFonts w:cstheme="minorHAnsi"/>
          <w:sz w:val="24"/>
          <w:szCs w:val="24"/>
        </w:rPr>
        <w:t>e sayılan diğer hakları.</w:t>
      </w:r>
    </w:p>
    <w:p w:rsidR="00850DFE" w:rsidRPr="005166AF" w:rsidRDefault="00850DFE" w:rsidP="002F2AB4">
      <w:pPr>
        <w:pStyle w:val="NoSpacing"/>
        <w:spacing w:line="276" w:lineRule="auto"/>
        <w:jc w:val="both"/>
        <w:rPr>
          <w:rFonts w:cstheme="minorHAnsi"/>
          <w:sz w:val="24"/>
          <w:szCs w:val="24"/>
        </w:rPr>
      </w:pPr>
    </w:p>
    <w:p w:rsidR="008B190B" w:rsidRDefault="008B190B" w:rsidP="002F2AB4">
      <w:pPr>
        <w:pStyle w:val="NoSpacing"/>
        <w:spacing w:line="276" w:lineRule="auto"/>
        <w:jc w:val="both"/>
        <w:rPr>
          <w:rFonts w:cstheme="minorHAnsi"/>
          <w:sz w:val="24"/>
          <w:szCs w:val="24"/>
        </w:rPr>
      </w:pPr>
    </w:p>
    <w:p w:rsidR="008B190B" w:rsidRDefault="008B190B" w:rsidP="002F2AB4">
      <w:pPr>
        <w:pStyle w:val="NoSpacing"/>
        <w:spacing w:line="276" w:lineRule="auto"/>
        <w:jc w:val="both"/>
        <w:rPr>
          <w:rFonts w:cstheme="minorHAnsi"/>
          <w:sz w:val="24"/>
          <w:szCs w:val="24"/>
        </w:rPr>
      </w:pPr>
    </w:p>
    <w:p w:rsidR="008B190B" w:rsidRPr="00C714A5" w:rsidRDefault="00850DFE" w:rsidP="00C91B3C">
      <w:pPr>
        <w:pStyle w:val="Heading2"/>
        <w:rPr>
          <w:b/>
          <w:color w:val="C00000"/>
        </w:rPr>
      </w:pPr>
      <w:bookmarkStart w:id="21" w:name="_Toc4605830"/>
      <w:r w:rsidRPr="00C714A5">
        <w:rPr>
          <w:b/>
          <w:color w:val="C00000"/>
        </w:rPr>
        <w:t xml:space="preserve">İdari </w:t>
      </w:r>
      <w:r w:rsidR="00F27131" w:rsidRPr="00C714A5">
        <w:rPr>
          <w:b/>
          <w:color w:val="C00000"/>
        </w:rPr>
        <w:t>ve Teknik T</w:t>
      </w:r>
      <w:r w:rsidRPr="00C714A5">
        <w:rPr>
          <w:b/>
          <w:color w:val="C00000"/>
        </w:rPr>
        <w:t>edbirler</w:t>
      </w:r>
      <w:r w:rsidR="008B190B" w:rsidRPr="00C714A5">
        <w:rPr>
          <w:b/>
          <w:color w:val="C00000"/>
        </w:rPr>
        <w:t xml:space="preserve"> </w:t>
      </w:r>
      <w:r w:rsidR="00DC1430" w:rsidRPr="00C714A5">
        <w:rPr>
          <w:b/>
          <w:color w:val="C00000"/>
        </w:rPr>
        <w:t>i</w:t>
      </w:r>
      <w:r w:rsidR="00F27131" w:rsidRPr="00C714A5">
        <w:rPr>
          <w:b/>
          <w:color w:val="C00000"/>
        </w:rPr>
        <w:t>le</w:t>
      </w:r>
      <w:r w:rsidR="008B190B" w:rsidRPr="00C714A5">
        <w:rPr>
          <w:b/>
          <w:color w:val="C00000"/>
        </w:rPr>
        <w:t xml:space="preserve"> Denetim</w:t>
      </w:r>
      <w:bookmarkEnd w:id="21"/>
    </w:p>
    <w:p w:rsidR="00F27131" w:rsidRDefault="00F27131" w:rsidP="002F2AB4">
      <w:pPr>
        <w:pStyle w:val="NoSpacing"/>
        <w:spacing w:line="276" w:lineRule="auto"/>
        <w:jc w:val="both"/>
        <w:rPr>
          <w:sz w:val="24"/>
          <w:szCs w:val="24"/>
        </w:rPr>
      </w:pPr>
    </w:p>
    <w:p w:rsidR="00850DFE" w:rsidRPr="005166AF" w:rsidRDefault="00022559" w:rsidP="002F2AB4">
      <w:pPr>
        <w:pStyle w:val="NoSpacing"/>
        <w:spacing w:line="276" w:lineRule="auto"/>
        <w:jc w:val="both"/>
        <w:rPr>
          <w:rFonts w:cstheme="minorHAnsi"/>
          <w:sz w:val="24"/>
          <w:szCs w:val="24"/>
        </w:rPr>
      </w:pPr>
      <w:r>
        <w:rPr>
          <w:sz w:val="24"/>
          <w:szCs w:val="24"/>
        </w:rPr>
        <w:t>Şirket</w:t>
      </w:r>
      <w:r w:rsidR="008B190B">
        <w:rPr>
          <w:sz w:val="24"/>
          <w:szCs w:val="24"/>
        </w:rPr>
        <w:t xml:space="preserve"> </w:t>
      </w:r>
      <w:r w:rsidR="00D809E8">
        <w:rPr>
          <w:sz w:val="24"/>
          <w:szCs w:val="24"/>
        </w:rPr>
        <w:t xml:space="preserve">yönetici ve </w:t>
      </w:r>
      <w:r w:rsidR="00850DFE" w:rsidRPr="005166AF">
        <w:rPr>
          <w:rFonts w:cstheme="minorHAnsi"/>
          <w:sz w:val="24"/>
          <w:szCs w:val="24"/>
        </w:rPr>
        <w:t>çalışanları, kişisel verilere, yalnızca söz konusu görevin kapsam ve amacına uygun olacak şekilde eriş</w:t>
      </w:r>
      <w:r w:rsidR="00D809E8">
        <w:rPr>
          <w:rFonts w:cstheme="minorHAnsi"/>
          <w:sz w:val="24"/>
          <w:szCs w:val="24"/>
        </w:rPr>
        <w:t>e</w:t>
      </w:r>
      <w:r w:rsidR="00850DFE" w:rsidRPr="005166AF">
        <w:rPr>
          <w:rFonts w:cstheme="minorHAnsi"/>
          <w:sz w:val="24"/>
          <w:szCs w:val="24"/>
        </w:rPr>
        <w:t xml:space="preserve">bilir. </w:t>
      </w:r>
      <w:r w:rsidR="00D809E8">
        <w:rPr>
          <w:sz w:val="24"/>
          <w:szCs w:val="24"/>
        </w:rPr>
        <w:t xml:space="preserve">Yönetici </w:t>
      </w:r>
      <w:r w:rsidR="008B190B">
        <w:rPr>
          <w:rFonts w:cstheme="minorHAnsi"/>
          <w:sz w:val="24"/>
          <w:szCs w:val="24"/>
        </w:rPr>
        <w:t>ve ç</w:t>
      </w:r>
      <w:r w:rsidR="00850DFE" w:rsidRPr="005166AF">
        <w:rPr>
          <w:rFonts w:cstheme="minorHAnsi"/>
          <w:sz w:val="24"/>
          <w:szCs w:val="24"/>
        </w:rPr>
        <w:t>alışanların erişimi olan kişisel veriler,</w:t>
      </w:r>
      <w:r w:rsidR="008B190B">
        <w:rPr>
          <w:rFonts w:cstheme="minorHAnsi"/>
          <w:sz w:val="24"/>
          <w:szCs w:val="24"/>
        </w:rPr>
        <w:t xml:space="preserve"> sair</w:t>
      </w:r>
      <w:r w:rsidR="00850DFE" w:rsidRPr="005166AF">
        <w:rPr>
          <w:rFonts w:cstheme="minorHAnsi"/>
          <w:sz w:val="24"/>
          <w:szCs w:val="24"/>
        </w:rPr>
        <w:t xml:space="preserve"> kişisel veya ticari amaçlar gözeterek işlenemeyeceği gibi; bu amaçlarla kişisel veriler yetkisiz kişilere açıkla</w:t>
      </w:r>
      <w:r w:rsidR="008B190B">
        <w:rPr>
          <w:rFonts w:cstheme="minorHAnsi"/>
          <w:sz w:val="24"/>
          <w:szCs w:val="24"/>
        </w:rPr>
        <w:t xml:space="preserve">namaz </w:t>
      </w:r>
      <w:r w:rsidR="00850DFE" w:rsidRPr="005166AF">
        <w:rPr>
          <w:rFonts w:cstheme="minorHAnsi"/>
          <w:sz w:val="24"/>
          <w:szCs w:val="24"/>
        </w:rPr>
        <w:t>veya bu bilgiler ifşa</w:t>
      </w:r>
      <w:r w:rsidR="008B190B">
        <w:rPr>
          <w:rFonts w:cstheme="minorHAnsi"/>
          <w:sz w:val="24"/>
          <w:szCs w:val="24"/>
        </w:rPr>
        <w:t xml:space="preserve"> edilemez</w:t>
      </w:r>
      <w:r w:rsidR="00850DFE" w:rsidRPr="005166AF">
        <w:rPr>
          <w:rFonts w:cstheme="minorHAnsi"/>
          <w:sz w:val="24"/>
          <w:szCs w:val="24"/>
        </w:rPr>
        <w:t>.</w:t>
      </w:r>
    </w:p>
    <w:p w:rsidR="00850DFE" w:rsidRPr="005166AF" w:rsidRDefault="00850DFE" w:rsidP="002F2AB4">
      <w:pPr>
        <w:pStyle w:val="NoSpacing"/>
        <w:spacing w:line="276" w:lineRule="auto"/>
        <w:jc w:val="both"/>
        <w:rPr>
          <w:rFonts w:cstheme="minorHAnsi"/>
          <w:sz w:val="24"/>
          <w:szCs w:val="24"/>
        </w:rPr>
      </w:pPr>
    </w:p>
    <w:p w:rsidR="00850DFE" w:rsidRPr="005166AF" w:rsidRDefault="00022559" w:rsidP="002F2AB4">
      <w:pPr>
        <w:pStyle w:val="NoSpacing"/>
        <w:spacing w:line="276" w:lineRule="auto"/>
        <w:jc w:val="both"/>
        <w:rPr>
          <w:rFonts w:cstheme="minorHAnsi"/>
          <w:sz w:val="24"/>
          <w:szCs w:val="24"/>
        </w:rPr>
      </w:pPr>
      <w:r>
        <w:rPr>
          <w:sz w:val="24"/>
          <w:szCs w:val="24"/>
        </w:rPr>
        <w:t>Şirket</w:t>
      </w:r>
      <w:r w:rsidR="008B190B">
        <w:rPr>
          <w:sz w:val="24"/>
          <w:szCs w:val="24"/>
        </w:rPr>
        <w:t xml:space="preserve">, </w:t>
      </w:r>
      <w:r w:rsidR="00D809E8">
        <w:rPr>
          <w:sz w:val="24"/>
          <w:szCs w:val="24"/>
        </w:rPr>
        <w:t>yönetici</w:t>
      </w:r>
      <w:r w:rsidR="008B190B">
        <w:rPr>
          <w:sz w:val="24"/>
          <w:szCs w:val="24"/>
        </w:rPr>
        <w:t xml:space="preserve"> ve</w:t>
      </w:r>
      <w:r w:rsidR="008D4B1F">
        <w:rPr>
          <w:rFonts w:cstheme="minorHAnsi"/>
          <w:sz w:val="24"/>
          <w:szCs w:val="24"/>
        </w:rPr>
        <w:t xml:space="preserve"> </w:t>
      </w:r>
      <w:r w:rsidR="00850DFE" w:rsidRPr="005166AF">
        <w:rPr>
          <w:rFonts w:cstheme="minorHAnsi"/>
          <w:sz w:val="24"/>
          <w:szCs w:val="24"/>
        </w:rPr>
        <w:t>çalışanlarını, iş amaçları gereği elde ettikleri kişisel verileri Kanun hükümlerine aykırı olarak başka</w:t>
      </w:r>
      <w:r w:rsidR="008B190B">
        <w:rPr>
          <w:rFonts w:cstheme="minorHAnsi"/>
          <w:sz w:val="24"/>
          <w:szCs w:val="24"/>
        </w:rPr>
        <w:t>ları</w:t>
      </w:r>
      <w:r w:rsidR="00850DFE" w:rsidRPr="005166AF">
        <w:rPr>
          <w:rFonts w:cstheme="minorHAnsi"/>
          <w:sz w:val="24"/>
          <w:szCs w:val="24"/>
        </w:rPr>
        <w:t>na açıklayamayaca</w:t>
      </w:r>
      <w:r w:rsidR="008B190B">
        <w:rPr>
          <w:rFonts w:cstheme="minorHAnsi"/>
          <w:sz w:val="24"/>
          <w:szCs w:val="24"/>
        </w:rPr>
        <w:t>klar</w:t>
      </w:r>
      <w:r w:rsidR="00850DFE" w:rsidRPr="005166AF">
        <w:rPr>
          <w:rFonts w:cstheme="minorHAnsi"/>
          <w:sz w:val="24"/>
          <w:szCs w:val="24"/>
        </w:rPr>
        <w:t>ı</w:t>
      </w:r>
      <w:r w:rsidR="008B190B">
        <w:rPr>
          <w:rFonts w:cstheme="minorHAnsi"/>
          <w:sz w:val="24"/>
          <w:szCs w:val="24"/>
        </w:rPr>
        <w:t>,</w:t>
      </w:r>
      <w:r w:rsidR="00850DFE" w:rsidRPr="005166AF">
        <w:rPr>
          <w:rFonts w:cstheme="minorHAnsi"/>
          <w:sz w:val="24"/>
          <w:szCs w:val="24"/>
        </w:rPr>
        <w:t xml:space="preserve"> işleme amacı dışında kullanamayaca</w:t>
      </w:r>
      <w:r w:rsidR="008B190B">
        <w:rPr>
          <w:rFonts w:cstheme="minorHAnsi"/>
          <w:sz w:val="24"/>
          <w:szCs w:val="24"/>
        </w:rPr>
        <w:t>kları</w:t>
      </w:r>
      <w:r w:rsidR="00850DFE" w:rsidRPr="005166AF">
        <w:rPr>
          <w:rFonts w:cstheme="minorHAnsi"/>
          <w:sz w:val="24"/>
          <w:szCs w:val="24"/>
        </w:rPr>
        <w:t xml:space="preserve"> ve bu yükümlülüğün görevden ayrılmalarından sonra da devam edeceği </w:t>
      </w:r>
      <w:r w:rsidR="00850DFE" w:rsidRPr="005166AF">
        <w:rPr>
          <w:rFonts w:cstheme="minorHAnsi"/>
          <w:sz w:val="24"/>
          <w:szCs w:val="24"/>
        </w:rPr>
        <w:lastRenderedPageBreak/>
        <w:t>hususlarında bilgilendirir</w:t>
      </w:r>
      <w:r w:rsidR="008B190B">
        <w:rPr>
          <w:rFonts w:cstheme="minorHAnsi"/>
          <w:sz w:val="24"/>
          <w:szCs w:val="24"/>
        </w:rPr>
        <w:t>, gerekli eğitimleri verir</w:t>
      </w:r>
      <w:r w:rsidR="00850DFE">
        <w:rPr>
          <w:rFonts w:cstheme="minorHAnsi"/>
          <w:sz w:val="24"/>
          <w:szCs w:val="24"/>
        </w:rPr>
        <w:t xml:space="preserve"> ve kendileriyle bu yönde anlaşmalar akdeder.</w:t>
      </w:r>
    </w:p>
    <w:p w:rsidR="00850DFE" w:rsidRPr="005166AF" w:rsidRDefault="00850DFE" w:rsidP="002F2AB4">
      <w:pPr>
        <w:pStyle w:val="NoSpacing"/>
        <w:spacing w:line="276" w:lineRule="auto"/>
        <w:jc w:val="both"/>
        <w:rPr>
          <w:rFonts w:cstheme="minorHAnsi"/>
          <w:sz w:val="24"/>
          <w:szCs w:val="24"/>
        </w:rPr>
      </w:pPr>
    </w:p>
    <w:p w:rsidR="008B190B" w:rsidRPr="005166AF" w:rsidRDefault="00022559" w:rsidP="002F2AB4">
      <w:pPr>
        <w:spacing w:after="0" w:line="276" w:lineRule="auto"/>
        <w:jc w:val="both"/>
        <w:rPr>
          <w:rFonts w:cstheme="minorHAnsi"/>
          <w:sz w:val="24"/>
          <w:szCs w:val="24"/>
        </w:rPr>
      </w:pPr>
      <w:r>
        <w:rPr>
          <w:rFonts w:cstheme="minorHAnsi"/>
          <w:sz w:val="24"/>
          <w:szCs w:val="24"/>
        </w:rPr>
        <w:t>Şirket</w:t>
      </w:r>
      <w:r w:rsidR="008B190B" w:rsidRPr="005166AF">
        <w:rPr>
          <w:rFonts w:cstheme="minorHAnsi"/>
          <w:sz w:val="24"/>
          <w:szCs w:val="24"/>
        </w:rPr>
        <w:t xml:space="preserve"> tarafından kişisel veri işleme faaliyetleri detaylı şekilde ve periyodik olarak</w:t>
      </w:r>
      <w:r w:rsidR="008B190B">
        <w:rPr>
          <w:rFonts w:cstheme="minorHAnsi"/>
          <w:sz w:val="24"/>
          <w:szCs w:val="24"/>
        </w:rPr>
        <w:t xml:space="preserve"> gerek </w:t>
      </w:r>
      <w:r w:rsidR="008B190B" w:rsidRPr="005166AF">
        <w:rPr>
          <w:rFonts w:cstheme="minorHAnsi"/>
          <w:sz w:val="24"/>
          <w:szCs w:val="24"/>
        </w:rPr>
        <w:t>hukuk</w:t>
      </w:r>
      <w:r w:rsidR="008B190B">
        <w:rPr>
          <w:rFonts w:cstheme="minorHAnsi"/>
          <w:sz w:val="24"/>
          <w:szCs w:val="24"/>
        </w:rPr>
        <w:t xml:space="preserve"> gerekse bilgi teknolojileri alanındaki uzmanlarca </w:t>
      </w:r>
      <w:r w:rsidR="008B190B" w:rsidRPr="005166AF">
        <w:rPr>
          <w:rFonts w:cstheme="minorHAnsi"/>
          <w:sz w:val="24"/>
          <w:szCs w:val="24"/>
        </w:rPr>
        <w:t xml:space="preserve">incelenmekte ve denetlenmektedir. Teknolojinin imkân verdiği </w:t>
      </w:r>
      <w:r w:rsidR="008B190B">
        <w:rPr>
          <w:rFonts w:cstheme="minorHAnsi"/>
          <w:sz w:val="24"/>
          <w:szCs w:val="24"/>
        </w:rPr>
        <w:t xml:space="preserve">ölçüde </w:t>
      </w:r>
      <w:r w:rsidR="008B190B" w:rsidRPr="005166AF">
        <w:rPr>
          <w:rFonts w:cstheme="minorHAnsi"/>
          <w:sz w:val="24"/>
          <w:szCs w:val="24"/>
        </w:rPr>
        <w:t>kişisel verilerin işlenmesi faaliyetlerinde gerekli önlemler alınır ve alınan önlemlerin güncellenmesi ve iyileştirilmesi esastır.</w:t>
      </w:r>
      <w:r w:rsidR="008B190B">
        <w:rPr>
          <w:rFonts w:cstheme="minorHAnsi"/>
          <w:sz w:val="24"/>
          <w:szCs w:val="24"/>
        </w:rPr>
        <w:t xml:space="preserve"> </w:t>
      </w:r>
      <w:r>
        <w:rPr>
          <w:rFonts w:cstheme="minorHAnsi"/>
          <w:sz w:val="24"/>
          <w:szCs w:val="24"/>
        </w:rPr>
        <w:t>Şirket</w:t>
      </w:r>
      <w:r w:rsidR="008B190B">
        <w:rPr>
          <w:rFonts w:cstheme="minorHAnsi"/>
          <w:sz w:val="24"/>
          <w:szCs w:val="24"/>
        </w:rPr>
        <w:t>’in</w:t>
      </w:r>
      <w:r w:rsidR="008B190B" w:rsidRPr="005166AF">
        <w:rPr>
          <w:rFonts w:cstheme="minorHAnsi"/>
          <w:sz w:val="24"/>
          <w:szCs w:val="24"/>
        </w:rPr>
        <w:t xml:space="preserve"> ilgili departmanı ve </w:t>
      </w:r>
      <w:r w:rsidR="008B190B">
        <w:rPr>
          <w:rFonts w:cstheme="minorHAnsi"/>
          <w:sz w:val="24"/>
          <w:szCs w:val="24"/>
        </w:rPr>
        <w:t xml:space="preserve">gerek </w:t>
      </w:r>
      <w:r w:rsidR="008B190B" w:rsidRPr="005166AF">
        <w:rPr>
          <w:rFonts w:cstheme="minorHAnsi"/>
          <w:sz w:val="24"/>
          <w:szCs w:val="24"/>
        </w:rPr>
        <w:t>hukuk</w:t>
      </w:r>
      <w:r w:rsidR="008B190B">
        <w:rPr>
          <w:rFonts w:cstheme="minorHAnsi"/>
          <w:sz w:val="24"/>
          <w:szCs w:val="24"/>
        </w:rPr>
        <w:t xml:space="preserve"> gerekse bilgi teknolojileri alanındaki danışmanları</w:t>
      </w:r>
      <w:r w:rsidR="008B190B" w:rsidRPr="005166AF">
        <w:rPr>
          <w:rFonts w:cstheme="minorHAnsi"/>
          <w:sz w:val="24"/>
          <w:szCs w:val="24"/>
        </w:rPr>
        <w:t xml:space="preserve"> bu faaliyetleri</w:t>
      </w:r>
      <w:r w:rsidR="008B190B">
        <w:rPr>
          <w:rFonts w:cstheme="minorHAnsi"/>
          <w:sz w:val="24"/>
          <w:szCs w:val="24"/>
        </w:rPr>
        <w:t>n</w:t>
      </w:r>
      <w:r w:rsidR="008B190B" w:rsidRPr="005166AF">
        <w:rPr>
          <w:rFonts w:cstheme="minorHAnsi"/>
          <w:sz w:val="24"/>
          <w:szCs w:val="24"/>
        </w:rPr>
        <w:t xml:space="preserve"> yürütülmesinde ve denetlenmesinde </w:t>
      </w:r>
      <w:r w:rsidR="008B190B">
        <w:rPr>
          <w:rFonts w:cstheme="minorHAnsi"/>
          <w:sz w:val="24"/>
          <w:szCs w:val="24"/>
        </w:rPr>
        <w:t>uyumlu bir</w:t>
      </w:r>
      <w:r w:rsidR="008B190B" w:rsidRPr="005166AF">
        <w:rPr>
          <w:rFonts w:cstheme="minorHAnsi"/>
          <w:sz w:val="24"/>
          <w:szCs w:val="24"/>
        </w:rPr>
        <w:t xml:space="preserve"> şekilde çalışmaktadır. </w:t>
      </w:r>
      <w:r w:rsidR="008B190B" w:rsidRPr="005166AF">
        <w:rPr>
          <w:rFonts w:cstheme="minorHAnsi"/>
          <w:sz w:val="24"/>
          <w:szCs w:val="24"/>
        </w:rPr>
        <w:cr/>
      </w:r>
    </w:p>
    <w:p w:rsidR="008B190B" w:rsidRPr="005166AF" w:rsidRDefault="00022559" w:rsidP="002F2AB4">
      <w:pPr>
        <w:pStyle w:val="NoSpacing"/>
        <w:spacing w:line="276" w:lineRule="auto"/>
        <w:jc w:val="both"/>
        <w:rPr>
          <w:rFonts w:cstheme="minorHAnsi"/>
          <w:sz w:val="24"/>
          <w:szCs w:val="24"/>
        </w:rPr>
      </w:pPr>
      <w:r>
        <w:rPr>
          <w:sz w:val="24"/>
          <w:szCs w:val="24"/>
        </w:rPr>
        <w:t>Şirket</w:t>
      </w:r>
      <w:r w:rsidR="008B190B" w:rsidRPr="005166AF">
        <w:rPr>
          <w:rFonts w:cstheme="minorHAnsi"/>
          <w:sz w:val="24"/>
          <w:szCs w:val="24"/>
        </w:rPr>
        <w:t xml:space="preserve">, </w:t>
      </w:r>
      <w:r>
        <w:rPr>
          <w:rFonts w:cstheme="minorHAnsi"/>
          <w:sz w:val="24"/>
          <w:szCs w:val="24"/>
        </w:rPr>
        <w:t>Şirket</w:t>
      </w:r>
      <w:r w:rsidR="00F27131">
        <w:rPr>
          <w:rFonts w:cstheme="minorHAnsi"/>
          <w:sz w:val="24"/>
          <w:szCs w:val="24"/>
        </w:rPr>
        <w:t xml:space="preserve"> bünyesinde</w:t>
      </w:r>
      <w:r w:rsidR="008B190B" w:rsidRPr="005166AF">
        <w:rPr>
          <w:rFonts w:cstheme="minorHAnsi"/>
          <w:sz w:val="24"/>
          <w:szCs w:val="24"/>
        </w:rPr>
        <w:t xml:space="preserve"> ve</w:t>
      </w:r>
      <w:r w:rsidR="00F27131">
        <w:rPr>
          <w:rFonts w:cstheme="minorHAnsi"/>
          <w:sz w:val="24"/>
          <w:szCs w:val="24"/>
        </w:rPr>
        <w:t xml:space="preserve"> kişisel</w:t>
      </w:r>
      <w:r w:rsidR="008B190B" w:rsidRPr="005166AF">
        <w:rPr>
          <w:rFonts w:cstheme="minorHAnsi"/>
          <w:sz w:val="24"/>
          <w:szCs w:val="24"/>
        </w:rPr>
        <w:t xml:space="preserve"> veri aktarımı yaptığı üçüncü kişiler nezdinde kişisel verilerin korunması yönündeki </w:t>
      </w:r>
      <w:r>
        <w:rPr>
          <w:sz w:val="24"/>
          <w:szCs w:val="24"/>
        </w:rPr>
        <w:t>Şirket</w:t>
      </w:r>
      <w:r w:rsidR="008B190B" w:rsidRPr="005166AF">
        <w:rPr>
          <w:rFonts w:cstheme="minorHAnsi"/>
          <w:sz w:val="24"/>
          <w:szCs w:val="24"/>
        </w:rPr>
        <w:t xml:space="preserve"> ilkeleri ile </w:t>
      </w:r>
      <w:r w:rsidR="00F27131">
        <w:rPr>
          <w:rFonts w:cstheme="minorHAnsi"/>
          <w:sz w:val="24"/>
          <w:szCs w:val="24"/>
        </w:rPr>
        <w:t xml:space="preserve">kişisel verilerin hukuka uygun işlenmesine yönelik </w:t>
      </w:r>
      <w:r w:rsidR="008B190B" w:rsidRPr="005166AF">
        <w:rPr>
          <w:rFonts w:cstheme="minorHAnsi"/>
          <w:sz w:val="24"/>
          <w:szCs w:val="24"/>
        </w:rPr>
        <w:t xml:space="preserve">mevzuat gereklerini sağlamak amacıyla belirli aralıklarla, özellikle teknik ve idari tedbirlere ilişkin gerekli </w:t>
      </w:r>
      <w:r w:rsidR="008B190B">
        <w:rPr>
          <w:rFonts w:cstheme="minorHAnsi"/>
          <w:sz w:val="24"/>
          <w:szCs w:val="24"/>
        </w:rPr>
        <w:t xml:space="preserve">sorgulamaları ve gerekli ise </w:t>
      </w:r>
      <w:r w:rsidR="008B190B" w:rsidRPr="005166AF">
        <w:rPr>
          <w:rFonts w:cstheme="minorHAnsi"/>
          <w:sz w:val="24"/>
          <w:szCs w:val="24"/>
        </w:rPr>
        <w:t xml:space="preserve">denetimleri yapmaktadır. </w:t>
      </w:r>
    </w:p>
    <w:p w:rsidR="008B190B" w:rsidRDefault="008B190B" w:rsidP="002F2AB4">
      <w:pPr>
        <w:pStyle w:val="NoSpacing"/>
        <w:spacing w:line="276" w:lineRule="auto"/>
        <w:jc w:val="both"/>
        <w:rPr>
          <w:rFonts w:cstheme="minorHAnsi"/>
          <w:b/>
          <w:sz w:val="24"/>
          <w:szCs w:val="24"/>
        </w:rPr>
      </w:pPr>
    </w:p>
    <w:p w:rsidR="008B190B" w:rsidRDefault="008B190B" w:rsidP="002F2AB4">
      <w:pPr>
        <w:pStyle w:val="NoSpacing"/>
        <w:spacing w:line="276" w:lineRule="auto"/>
        <w:jc w:val="both"/>
        <w:rPr>
          <w:rFonts w:cstheme="minorHAnsi"/>
          <w:b/>
          <w:sz w:val="24"/>
          <w:szCs w:val="24"/>
        </w:rPr>
      </w:pPr>
    </w:p>
    <w:p w:rsidR="00850DFE" w:rsidRPr="00C714A5" w:rsidRDefault="00850DFE" w:rsidP="00C91B3C">
      <w:pPr>
        <w:pStyle w:val="Heading2"/>
        <w:rPr>
          <w:b/>
          <w:color w:val="C00000"/>
        </w:rPr>
      </w:pPr>
      <w:bookmarkStart w:id="22" w:name="_Toc4605831"/>
      <w:r w:rsidRPr="00C714A5">
        <w:rPr>
          <w:b/>
          <w:color w:val="C00000"/>
        </w:rPr>
        <w:t>Veri Sorumluluları Sicili</w:t>
      </w:r>
      <w:r w:rsidR="00F27131" w:rsidRPr="00C714A5">
        <w:rPr>
          <w:b/>
          <w:color w:val="C00000"/>
        </w:rPr>
        <w:t>ne Kayıt</w:t>
      </w:r>
      <w:bookmarkEnd w:id="22"/>
    </w:p>
    <w:p w:rsidR="008D4B1F" w:rsidRPr="00B65399" w:rsidRDefault="008D4B1F" w:rsidP="002F2AB4">
      <w:pPr>
        <w:pStyle w:val="NoSpacing"/>
        <w:spacing w:line="276" w:lineRule="auto"/>
        <w:jc w:val="both"/>
        <w:rPr>
          <w:rFonts w:cstheme="minorHAnsi"/>
          <w:b/>
          <w:sz w:val="24"/>
          <w:szCs w:val="24"/>
        </w:rPr>
      </w:pPr>
    </w:p>
    <w:p w:rsidR="003B2095" w:rsidRPr="005166AF" w:rsidRDefault="00DA684B" w:rsidP="003B2095">
      <w:pPr>
        <w:pStyle w:val="NoSpacing"/>
        <w:spacing w:line="276" w:lineRule="auto"/>
        <w:jc w:val="both"/>
        <w:rPr>
          <w:rFonts w:cstheme="minorHAnsi"/>
          <w:sz w:val="24"/>
          <w:szCs w:val="24"/>
        </w:rPr>
      </w:pPr>
      <w:r w:rsidRPr="00DA684B">
        <w:rPr>
          <w:rFonts w:cstheme="minorHAnsi"/>
          <w:sz w:val="24"/>
          <w:szCs w:val="24"/>
        </w:rPr>
        <w:t>Şirket</w:t>
      </w:r>
      <w:r w:rsidR="00850DFE" w:rsidRPr="005166AF">
        <w:rPr>
          <w:rFonts w:cstheme="minorHAnsi"/>
          <w:sz w:val="24"/>
          <w:szCs w:val="24"/>
        </w:rPr>
        <w:t xml:space="preserve">, ilgili mevzuat gereği </w:t>
      </w:r>
      <w:r w:rsidR="003B2095">
        <w:rPr>
          <w:rFonts w:cstheme="minorHAnsi"/>
          <w:sz w:val="24"/>
          <w:szCs w:val="24"/>
        </w:rPr>
        <w:t xml:space="preserve">Kurum tarafından </w:t>
      </w:r>
      <w:r w:rsidR="00850DFE" w:rsidRPr="005166AF">
        <w:rPr>
          <w:rFonts w:cstheme="minorHAnsi"/>
          <w:sz w:val="24"/>
          <w:szCs w:val="24"/>
        </w:rPr>
        <w:t>kurulan veri sorumluları siciline</w:t>
      </w:r>
      <w:r w:rsidR="003B2095">
        <w:rPr>
          <w:rFonts w:cstheme="minorHAnsi"/>
          <w:sz w:val="24"/>
          <w:szCs w:val="24"/>
        </w:rPr>
        <w:t>,</w:t>
      </w:r>
      <w:r w:rsidR="00850DFE" w:rsidRPr="005166AF">
        <w:rPr>
          <w:rFonts w:cstheme="minorHAnsi"/>
          <w:sz w:val="24"/>
          <w:szCs w:val="24"/>
        </w:rPr>
        <w:t xml:space="preserve"> </w:t>
      </w:r>
      <w:r w:rsidR="003B2095">
        <w:rPr>
          <w:rFonts w:cstheme="minorHAnsi"/>
          <w:sz w:val="24"/>
          <w:szCs w:val="24"/>
        </w:rPr>
        <w:t xml:space="preserve">Kurul’un </w:t>
      </w:r>
      <w:r w:rsidR="003B2095" w:rsidRPr="003B2095">
        <w:rPr>
          <w:rFonts w:cstheme="minorHAnsi"/>
          <w:sz w:val="24"/>
          <w:szCs w:val="24"/>
        </w:rPr>
        <w:t xml:space="preserve">19/07/2018 </w:t>
      </w:r>
      <w:r w:rsidR="003B2095">
        <w:rPr>
          <w:rFonts w:cstheme="minorHAnsi"/>
          <w:sz w:val="24"/>
          <w:szCs w:val="24"/>
        </w:rPr>
        <w:t>t</w:t>
      </w:r>
      <w:r w:rsidR="003B2095" w:rsidRPr="003B2095">
        <w:rPr>
          <w:rFonts w:cstheme="minorHAnsi"/>
          <w:sz w:val="24"/>
          <w:szCs w:val="24"/>
        </w:rPr>
        <w:t xml:space="preserve">arihli ve 2018/88 </w:t>
      </w:r>
      <w:r w:rsidR="003B2095">
        <w:rPr>
          <w:rFonts w:cstheme="minorHAnsi"/>
          <w:sz w:val="24"/>
          <w:szCs w:val="24"/>
        </w:rPr>
        <w:t>s</w:t>
      </w:r>
      <w:r w:rsidR="003B2095" w:rsidRPr="003B2095">
        <w:rPr>
          <w:rFonts w:cstheme="minorHAnsi"/>
          <w:sz w:val="24"/>
          <w:szCs w:val="24"/>
        </w:rPr>
        <w:t xml:space="preserve">ayılı </w:t>
      </w:r>
      <w:r w:rsidR="003B2095">
        <w:rPr>
          <w:rFonts w:cstheme="minorHAnsi"/>
          <w:sz w:val="24"/>
          <w:szCs w:val="24"/>
        </w:rPr>
        <w:t>k</w:t>
      </w:r>
      <w:r w:rsidR="003B2095" w:rsidRPr="003B2095">
        <w:rPr>
          <w:rFonts w:cstheme="minorHAnsi"/>
          <w:sz w:val="24"/>
          <w:szCs w:val="24"/>
        </w:rPr>
        <w:t xml:space="preserve">ararı </w:t>
      </w:r>
      <w:r w:rsidR="003B2095">
        <w:rPr>
          <w:rFonts w:cstheme="minorHAnsi"/>
          <w:sz w:val="24"/>
          <w:szCs w:val="24"/>
        </w:rPr>
        <w:t>uyarınca</w:t>
      </w:r>
      <w:r w:rsidR="00280316">
        <w:rPr>
          <w:rFonts w:cstheme="minorHAnsi"/>
          <w:sz w:val="24"/>
          <w:szCs w:val="24"/>
        </w:rPr>
        <w:t>, Şirket’in</w:t>
      </w:r>
      <w:r w:rsidR="003B2095">
        <w:rPr>
          <w:rFonts w:cstheme="minorHAnsi"/>
          <w:sz w:val="24"/>
          <w:szCs w:val="24"/>
        </w:rPr>
        <w:t xml:space="preserve"> y</w:t>
      </w:r>
      <w:r w:rsidR="003B2095" w:rsidRPr="003B2095">
        <w:rPr>
          <w:rFonts w:cstheme="minorHAnsi"/>
          <w:sz w:val="24"/>
          <w:szCs w:val="24"/>
        </w:rPr>
        <w:t>ıllık çalışan sayısı</w:t>
      </w:r>
      <w:r w:rsidR="00280316">
        <w:rPr>
          <w:rFonts w:cstheme="minorHAnsi"/>
          <w:sz w:val="24"/>
          <w:szCs w:val="24"/>
        </w:rPr>
        <w:t>nın</w:t>
      </w:r>
      <w:r w:rsidR="003B2095" w:rsidRPr="003B2095">
        <w:rPr>
          <w:rFonts w:cstheme="minorHAnsi"/>
          <w:sz w:val="24"/>
          <w:szCs w:val="24"/>
        </w:rPr>
        <w:t xml:space="preserve"> 50’den çok veya yıllık mali bilanço toplamı 25 milyon TL’den çok </w:t>
      </w:r>
      <w:r w:rsidR="003B2095">
        <w:rPr>
          <w:rFonts w:cstheme="minorHAnsi"/>
          <w:sz w:val="24"/>
          <w:szCs w:val="24"/>
        </w:rPr>
        <w:t>olması halinde kaydolacaktır.</w:t>
      </w:r>
    </w:p>
    <w:p w:rsidR="00850DFE" w:rsidRPr="005166AF" w:rsidRDefault="00850DFE" w:rsidP="002F2AB4">
      <w:pPr>
        <w:pStyle w:val="NoSpacing"/>
        <w:spacing w:line="276" w:lineRule="auto"/>
        <w:jc w:val="both"/>
        <w:rPr>
          <w:rFonts w:cstheme="minorHAnsi"/>
          <w:sz w:val="24"/>
          <w:szCs w:val="24"/>
        </w:rPr>
      </w:pPr>
    </w:p>
    <w:p w:rsidR="00850DFE" w:rsidRPr="005166AF" w:rsidRDefault="00850DFE" w:rsidP="002F2AB4">
      <w:pPr>
        <w:pStyle w:val="NoSpacing"/>
        <w:spacing w:line="276" w:lineRule="auto"/>
        <w:jc w:val="both"/>
        <w:rPr>
          <w:rFonts w:cstheme="minorHAnsi"/>
          <w:sz w:val="24"/>
          <w:szCs w:val="24"/>
        </w:rPr>
      </w:pPr>
      <w:r w:rsidRPr="005166AF">
        <w:rPr>
          <w:rFonts w:cstheme="minorHAnsi"/>
          <w:sz w:val="24"/>
          <w:szCs w:val="24"/>
        </w:rPr>
        <w:t xml:space="preserve">İlgili sicil kapsamında aşağıdaki bilgiler yer alır; </w:t>
      </w:r>
    </w:p>
    <w:p w:rsidR="00850DFE" w:rsidRPr="005166AF" w:rsidRDefault="00850DFE" w:rsidP="002F2AB4">
      <w:pPr>
        <w:pStyle w:val="NoSpacing"/>
        <w:spacing w:line="276" w:lineRule="auto"/>
        <w:jc w:val="both"/>
        <w:rPr>
          <w:rFonts w:cstheme="minorHAnsi"/>
          <w:sz w:val="24"/>
          <w:szCs w:val="24"/>
        </w:rPr>
      </w:pP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Veri sorumlusu ve varsa temsilcisinin kimlik ve adres bilgileri,</w:t>
      </w:r>
    </w:p>
    <w:p w:rsidR="00850DFE" w:rsidRPr="005166AF" w:rsidRDefault="00850DFE" w:rsidP="002F2AB4">
      <w:pPr>
        <w:pStyle w:val="NoSpacing"/>
        <w:numPr>
          <w:ilvl w:val="0"/>
          <w:numId w:val="3"/>
        </w:numPr>
        <w:spacing w:line="276" w:lineRule="auto"/>
        <w:jc w:val="both"/>
        <w:rPr>
          <w:rFonts w:cstheme="minorHAnsi"/>
          <w:sz w:val="24"/>
          <w:szCs w:val="24"/>
        </w:rPr>
      </w:pPr>
      <w:r>
        <w:rPr>
          <w:rFonts w:cstheme="minorHAnsi"/>
          <w:sz w:val="24"/>
          <w:szCs w:val="24"/>
        </w:rPr>
        <w:t>K</w:t>
      </w:r>
      <w:r w:rsidRPr="005166AF">
        <w:rPr>
          <w:rFonts w:cstheme="minorHAnsi"/>
          <w:sz w:val="24"/>
          <w:szCs w:val="24"/>
        </w:rPr>
        <w:t>işisel verilerin hangi amaçla işleneceği,</w:t>
      </w: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Veri konusu kişi grubu ve grupları ile bu kişilere ait veri kategorileri hakkındaki açıklamalar,</w:t>
      </w: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Kişisel verilerin aktarılabileceği alıcı veya alıcı grupları,</w:t>
      </w: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Yabancı ülkelere aktarımı öngörülen kişisel veriler,</w:t>
      </w: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Kişisel veri güvenliğine ilişkin alınan tedbirler,</w:t>
      </w:r>
    </w:p>
    <w:p w:rsidR="00850DFE" w:rsidRPr="005166AF" w:rsidRDefault="00850DFE" w:rsidP="002F2AB4">
      <w:pPr>
        <w:pStyle w:val="NoSpacing"/>
        <w:numPr>
          <w:ilvl w:val="0"/>
          <w:numId w:val="3"/>
        </w:numPr>
        <w:spacing w:line="276" w:lineRule="auto"/>
        <w:jc w:val="both"/>
        <w:rPr>
          <w:rFonts w:cstheme="minorHAnsi"/>
          <w:sz w:val="24"/>
          <w:szCs w:val="24"/>
        </w:rPr>
      </w:pPr>
      <w:r w:rsidRPr="005166AF">
        <w:rPr>
          <w:rFonts w:cstheme="minorHAnsi"/>
          <w:sz w:val="24"/>
          <w:szCs w:val="24"/>
        </w:rPr>
        <w:t>Kişisel verilerin işlendikleri amaç için gerekli olan azami süre.</w:t>
      </w:r>
    </w:p>
    <w:p w:rsidR="00850DFE" w:rsidRPr="005166AF" w:rsidRDefault="00850DFE" w:rsidP="002F2AB4">
      <w:pPr>
        <w:pStyle w:val="NoSpacing"/>
        <w:spacing w:line="276" w:lineRule="auto"/>
        <w:jc w:val="both"/>
        <w:rPr>
          <w:rFonts w:cstheme="minorHAnsi"/>
          <w:sz w:val="24"/>
          <w:szCs w:val="24"/>
        </w:rPr>
      </w:pPr>
    </w:p>
    <w:p w:rsidR="00850DFE" w:rsidRPr="00C714A5" w:rsidRDefault="00850DFE" w:rsidP="00C91B3C">
      <w:pPr>
        <w:pStyle w:val="Heading2"/>
        <w:rPr>
          <w:b/>
          <w:color w:val="C00000"/>
        </w:rPr>
      </w:pPr>
      <w:bookmarkStart w:id="23" w:name="_Toc4605832"/>
      <w:r w:rsidRPr="00C714A5">
        <w:rPr>
          <w:b/>
          <w:color w:val="C00000"/>
        </w:rPr>
        <w:t>İlgili Kişinin Başvurusuna Cevap Verme Yükümlülüğü</w:t>
      </w:r>
      <w:bookmarkEnd w:id="23"/>
      <w:r w:rsidRPr="00C714A5">
        <w:rPr>
          <w:b/>
          <w:color w:val="C00000"/>
        </w:rPr>
        <w:t xml:space="preserve"> </w:t>
      </w:r>
    </w:p>
    <w:p w:rsidR="00850DFE" w:rsidRPr="005166AF" w:rsidRDefault="00850DFE" w:rsidP="002F2AB4">
      <w:pPr>
        <w:pStyle w:val="NoSpacing"/>
        <w:spacing w:line="276" w:lineRule="auto"/>
        <w:jc w:val="both"/>
        <w:rPr>
          <w:rFonts w:cstheme="minorHAnsi"/>
          <w:sz w:val="24"/>
          <w:szCs w:val="24"/>
        </w:rPr>
      </w:pPr>
    </w:p>
    <w:p w:rsidR="00850DFE" w:rsidRDefault="009E1325" w:rsidP="002F2AB4">
      <w:pPr>
        <w:pStyle w:val="NoSpacing"/>
        <w:spacing w:line="276" w:lineRule="auto"/>
        <w:jc w:val="both"/>
        <w:rPr>
          <w:rFonts w:cstheme="minorHAnsi"/>
          <w:sz w:val="24"/>
          <w:szCs w:val="24"/>
        </w:rPr>
      </w:pPr>
      <w:bookmarkStart w:id="24" w:name="_Hlk4521880"/>
      <w:r>
        <w:rPr>
          <w:rFonts w:cstheme="minorHAnsi"/>
          <w:sz w:val="24"/>
          <w:szCs w:val="24"/>
        </w:rPr>
        <w:t>Kişisel verileri işlenen</w:t>
      </w:r>
      <w:r w:rsidR="00850DFE" w:rsidRPr="005166AF">
        <w:rPr>
          <w:rFonts w:cstheme="minorHAnsi"/>
          <w:sz w:val="24"/>
          <w:szCs w:val="24"/>
        </w:rPr>
        <w:t xml:space="preserve"> ilgili kişiler</w:t>
      </w:r>
      <w:r>
        <w:rPr>
          <w:rFonts w:cstheme="minorHAnsi"/>
          <w:sz w:val="24"/>
          <w:szCs w:val="24"/>
        </w:rPr>
        <w:t>,</w:t>
      </w:r>
      <w:r w:rsidR="00850DFE" w:rsidRPr="005166AF">
        <w:rPr>
          <w:rFonts w:cstheme="minorHAnsi"/>
          <w:sz w:val="24"/>
          <w:szCs w:val="24"/>
        </w:rPr>
        <w:t xml:space="preserve"> </w:t>
      </w:r>
      <w:r w:rsidR="00A43D00">
        <w:rPr>
          <w:rFonts w:cstheme="minorHAnsi"/>
          <w:sz w:val="24"/>
          <w:szCs w:val="24"/>
        </w:rPr>
        <w:t xml:space="preserve">Şirket’e </w:t>
      </w:r>
      <w:r w:rsidR="003A11CF">
        <w:rPr>
          <w:rFonts w:cstheme="minorHAnsi"/>
          <w:sz w:val="24"/>
          <w:szCs w:val="24"/>
        </w:rPr>
        <w:t xml:space="preserve"> </w:t>
      </w:r>
      <w:r w:rsidR="00850DFE" w:rsidRPr="005166AF">
        <w:rPr>
          <w:rFonts w:cstheme="minorHAnsi"/>
          <w:sz w:val="24"/>
          <w:szCs w:val="24"/>
        </w:rPr>
        <w:t>başvurarak kendileriyle ilgil</w:t>
      </w:r>
      <w:r w:rsidR="00850DFE">
        <w:rPr>
          <w:rFonts w:cstheme="minorHAnsi"/>
          <w:sz w:val="24"/>
          <w:szCs w:val="24"/>
        </w:rPr>
        <w:t>i</w:t>
      </w:r>
      <w:r w:rsidR="00850DFE" w:rsidRPr="005166AF">
        <w:rPr>
          <w:rFonts w:cstheme="minorHAnsi"/>
          <w:sz w:val="24"/>
          <w:szCs w:val="24"/>
        </w:rPr>
        <w:t>;</w:t>
      </w:r>
    </w:p>
    <w:p w:rsidR="00850DFE" w:rsidRPr="005166AF" w:rsidRDefault="00850DFE" w:rsidP="002F2AB4">
      <w:pPr>
        <w:pStyle w:val="NoSpacing"/>
        <w:spacing w:line="276" w:lineRule="auto"/>
        <w:jc w:val="both"/>
        <w:rPr>
          <w:rFonts w:cstheme="minorHAnsi"/>
          <w:sz w:val="24"/>
          <w:szCs w:val="24"/>
        </w:rPr>
      </w:pP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a) Kişisel veri işlenip işlenmediğini öğrenme,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b) Kişisel verileri işlenmişse buna ilişkin bilgi talep etme,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c) Kişisel verilerin işlenme amacını ve bunların amacına uygun kullanılıp kullanılmadığını öğrenme,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lastRenderedPageBreak/>
        <w:t>ç) Yurt içinde veya yurt dışında kişisel verilerin aktarıldığı üçüncü kişileri bilme,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d) Kişisel verilerin eksik veya yanlış işlenmiş olması hâlinde bunların düzeltilmesini isteme,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e) Kişisel verilerin silinmesini veya yok edilmesini isteme,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f) Kişisel verilerin düzeltilmesi, silinmesi veya yok edilmesine ilişkin işlemlerin, kişisel verilerin</w:t>
      </w:r>
      <w:r w:rsidR="002F2AB4">
        <w:rPr>
          <w:rFonts w:cstheme="minorHAnsi"/>
          <w:sz w:val="24"/>
          <w:szCs w:val="24"/>
        </w:rPr>
        <w:t xml:space="preserve"> </w:t>
      </w:r>
      <w:r w:rsidRPr="005166AF">
        <w:rPr>
          <w:rFonts w:cstheme="minorHAnsi"/>
          <w:sz w:val="24"/>
          <w:szCs w:val="24"/>
        </w:rPr>
        <w:t>aktarıldığı üçüncü kişilere bildirilmesini isteme,</w:t>
      </w:r>
    </w:p>
    <w:p w:rsidR="00850DFE" w:rsidRPr="005166AF" w:rsidRDefault="00850DFE" w:rsidP="002F2AB4">
      <w:pPr>
        <w:pStyle w:val="NoSpacing"/>
        <w:spacing w:line="276" w:lineRule="auto"/>
        <w:ind w:left="360"/>
        <w:jc w:val="both"/>
        <w:rPr>
          <w:rFonts w:cstheme="minorHAnsi"/>
          <w:sz w:val="24"/>
          <w:szCs w:val="24"/>
        </w:rPr>
      </w:pPr>
      <w:r w:rsidRPr="005166AF">
        <w:rPr>
          <w:rFonts w:cstheme="minorHAnsi"/>
          <w:sz w:val="24"/>
          <w:szCs w:val="24"/>
        </w:rPr>
        <w:t>g) İşlenen verilerin münhasıran otomatik sistemler vasıtasıyla analiz edilmesi suretiyle kişinin kendisi aleyhine bir sonucun ortaya çıkmasına itiraz etme ve</w:t>
      </w:r>
    </w:p>
    <w:p w:rsidR="00874FB9" w:rsidRDefault="00850DFE" w:rsidP="00874FB9">
      <w:pPr>
        <w:pStyle w:val="NoSpacing"/>
        <w:spacing w:line="276" w:lineRule="auto"/>
        <w:ind w:left="360"/>
        <w:jc w:val="both"/>
        <w:rPr>
          <w:rFonts w:cstheme="minorHAnsi"/>
          <w:sz w:val="24"/>
          <w:szCs w:val="24"/>
        </w:rPr>
      </w:pPr>
      <w:r w:rsidRPr="005166AF">
        <w:rPr>
          <w:rFonts w:cstheme="minorHAnsi"/>
          <w:sz w:val="24"/>
          <w:szCs w:val="24"/>
        </w:rPr>
        <w:t>ğ) Kişisel verilerin kanuna aykırı olarak işlenmesi sebebiyle zarara uğraması hâlinde zararın</w:t>
      </w:r>
      <w:r w:rsidR="00874FB9">
        <w:rPr>
          <w:rFonts w:cstheme="minorHAnsi"/>
          <w:sz w:val="24"/>
          <w:szCs w:val="24"/>
        </w:rPr>
        <w:t xml:space="preserve"> </w:t>
      </w:r>
      <w:r w:rsidRPr="005166AF">
        <w:rPr>
          <w:rFonts w:cstheme="minorHAnsi"/>
          <w:sz w:val="24"/>
          <w:szCs w:val="24"/>
        </w:rPr>
        <w:t xml:space="preserve">giderilmesini talep etme </w:t>
      </w:r>
    </w:p>
    <w:p w:rsidR="00874FB9" w:rsidRDefault="00874FB9" w:rsidP="002F2AB4">
      <w:pPr>
        <w:pStyle w:val="NoSpacing"/>
        <w:spacing w:line="276" w:lineRule="auto"/>
        <w:jc w:val="both"/>
        <w:rPr>
          <w:rFonts w:cstheme="minorHAnsi"/>
          <w:sz w:val="24"/>
          <w:szCs w:val="24"/>
        </w:rPr>
      </w:pPr>
    </w:p>
    <w:p w:rsidR="00102E3A" w:rsidRDefault="00850DFE" w:rsidP="002F2AB4">
      <w:pPr>
        <w:pStyle w:val="NoSpacing"/>
        <w:spacing w:line="276" w:lineRule="auto"/>
        <w:jc w:val="both"/>
        <w:rPr>
          <w:rFonts w:cstheme="minorHAnsi"/>
          <w:sz w:val="24"/>
          <w:szCs w:val="24"/>
        </w:rPr>
      </w:pPr>
      <w:r w:rsidRPr="005166AF">
        <w:rPr>
          <w:rFonts w:cstheme="minorHAnsi"/>
          <w:sz w:val="24"/>
          <w:szCs w:val="24"/>
        </w:rPr>
        <w:t>haklarına sahiptir.</w:t>
      </w:r>
      <w:r w:rsidR="002F2AB4">
        <w:rPr>
          <w:rFonts w:cstheme="minorHAnsi"/>
          <w:sz w:val="24"/>
          <w:szCs w:val="24"/>
        </w:rPr>
        <w:t xml:space="preserve"> </w:t>
      </w:r>
      <w:bookmarkEnd w:id="24"/>
      <w:r w:rsidRPr="005166AF">
        <w:rPr>
          <w:rFonts w:cstheme="minorHAnsi"/>
          <w:sz w:val="24"/>
          <w:szCs w:val="24"/>
        </w:rPr>
        <w:t xml:space="preserve">Bu kapsamda </w:t>
      </w:r>
      <w:r w:rsidR="00A43D00">
        <w:rPr>
          <w:rFonts w:cstheme="minorHAnsi"/>
          <w:sz w:val="24"/>
          <w:szCs w:val="24"/>
        </w:rPr>
        <w:t>Şirket</w:t>
      </w:r>
      <w:r w:rsidRPr="005166AF">
        <w:rPr>
          <w:rFonts w:cstheme="minorHAnsi"/>
          <w:sz w:val="24"/>
          <w:szCs w:val="24"/>
        </w:rPr>
        <w:t xml:space="preserve">, ilgili kişiler tarafından kendisine iletilen Kanunun uygulanmasıyla ilgili talepleri, niteliklerine göre en kısa sürede ve en geç otuz gün içinde </w:t>
      </w:r>
      <w:r>
        <w:rPr>
          <w:rFonts w:cstheme="minorHAnsi"/>
          <w:sz w:val="24"/>
          <w:szCs w:val="24"/>
        </w:rPr>
        <w:t>sonuçlandırır</w:t>
      </w:r>
      <w:r w:rsidRPr="005166AF">
        <w:rPr>
          <w:rFonts w:cstheme="minorHAnsi"/>
          <w:sz w:val="24"/>
          <w:szCs w:val="24"/>
        </w:rPr>
        <w:t xml:space="preserve">. İlgili kişinin kişisel verisinin işlenmesi açık rızaya dayanıyor ise, ilgili kişinin açık rızasını geri çekmesi halinde </w:t>
      </w:r>
      <w:r w:rsidR="00022559">
        <w:rPr>
          <w:sz w:val="24"/>
          <w:szCs w:val="24"/>
        </w:rPr>
        <w:t>Şirket</w:t>
      </w:r>
      <w:r w:rsidR="008D4B1F" w:rsidRPr="005166AF">
        <w:rPr>
          <w:rFonts w:cstheme="minorHAnsi"/>
          <w:sz w:val="24"/>
          <w:szCs w:val="24"/>
        </w:rPr>
        <w:t xml:space="preserve"> </w:t>
      </w:r>
      <w:r w:rsidRPr="005166AF">
        <w:rPr>
          <w:rFonts w:cstheme="minorHAnsi"/>
          <w:sz w:val="24"/>
          <w:szCs w:val="24"/>
        </w:rPr>
        <w:t xml:space="preserve">gerekli adımları atar. </w:t>
      </w:r>
    </w:p>
    <w:p w:rsidR="00102E3A" w:rsidRDefault="00102E3A" w:rsidP="002F2AB4">
      <w:pPr>
        <w:pStyle w:val="NoSpacing"/>
        <w:spacing w:line="276" w:lineRule="auto"/>
        <w:jc w:val="both"/>
        <w:rPr>
          <w:rFonts w:cstheme="minorHAnsi"/>
          <w:sz w:val="24"/>
          <w:szCs w:val="24"/>
        </w:rPr>
      </w:pPr>
    </w:p>
    <w:p w:rsidR="00850DFE" w:rsidRPr="005166AF" w:rsidRDefault="00102E3A" w:rsidP="002F2AB4">
      <w:pPr>
        <w:pStyle w:val="NoSpacing"/>
        <w:spacing w:line="276" w:lineRule="auto"/>
        <w:jc w:val="both"/>
        <w:rPr>
          <w:rFonts w:cstheme="minorHAnsi"/>
          <w:sz w:val="24"/>
          <w:szCs w:val="24"/>
        </w:rPr>
      </w:pPr>
      <w:r>
        <w:rPr>
          <w:rFonts w:cstheme="minorHAnsi"/>
          <w:sz w:val="24"/>
          <w:szCs w:val="24"/>
        </w:rPr>
        <w:t>Şirket tarafından, Kişisel Verilerin Korunması Mevzuatı İlgili Kişi Başvuru Prosedürü hazırlanarak yürürlüğe girmiş olup; söz konusu başvurular anılan prosedür ve ekleri uyarınca ilgili birimlerce yürütülür.</w:t>
      </w:r>
    </w:p>
    <w:p w:rsidR="00850DFE" w:rsidRPr="005166AF" w:rsidRDefault="00850DFE" w:rsidP="002F2AB4">
      <w:pPr>
        <w:pStyle w:val="NoSpacing"/>
        <w:spacing w:line="276" w:lineRule="auto"/>
        <w:jc w:val="both"/>
        <w:rPr>
          <w:rFonts w:cstheme="minorHAnsi"/>
          <w:sz w:val="24"/>
          <w:szCs w:val="24"/>
        </w:rPr>
      </w:pPr>
    </w:p>
    <w:p w:rsidR="003B2095" w:rsidRPr="00C714A5" w:rsidRDefault="003B2095" w:rsidP="003B2095">
      <w:pPr>
        <w:pStyle w:val="Heading2"/>
        <w:rPr>
          <w:b/>
          <w:color w:val="C00000"/>
        </w:rPr>
      </w:pPr>
      <w:bookmarkStart w:id="25" w:name="_Toc4605833"/>
      <w:r w:rsidRPr="00C714A5">
        <w:rPr>
          <w:b/>
          <w:color w:val="C00000"/>
        </w:rPr>
        <w:t>Silme/Yok Etme/Anonimleştirme</w:t>
      </w:r>
      <w:bookmarkEnd w:id="25"/>
    </w:p>
    <w:p w:rsidR="003B2095" w:rsidRDefault="003B2095" w:rsidP="003B2095">
      <w:pPr>
        <w:spacing w:after="0" w:line="276" w:lineRule="auto"/>
        <w:rPr>
          <w:rFonts w:cstheme="minorHAnsi"/>
          <w:sz w:val="24"/>
          <w:szCs w:val="24"/>
        </w:rPr>
      </w:pPr>
    </w:p>
    <w:p w:rsidR="00C91B3C" w:rsidRDefault="003B2095" w:rsidP="004229EC">
      <w:pPr>
        <w:spacing w:after="0" w:line="276" w:lineRule="auto"/>
        <w:jc w:val="both"/>
        <w:rPr>
          <w:rFonts w:cstheme="minorHAnsi"/>
          <w:sz w:val="24"/>
          <w:szCs w:val="24"/>
        </w:rPr>
      </w:pPr>
      <w:r>
        <w:rPr>
          <w:rFonts w:cstheme="minorHAnsi"/>
          <w:sz w:val="24"/>
          <w:szCs w:val="24"/>
        </w:rPr>
        <w:t>KVKK kapsamında</w:t>
      </w:r>
      <w:r w:rsidR="00D6380D">
        <w:rPr>
          <w:rFonts w:cstheme="minorHAnsi"/>
          <w:sz w:val="24"/>
          <w:szCs w:val="24"/>
        </w:rPr>
        <w:t>, v</w:t>
      </w:r>
      <w:r w:rsidRPr="003B2095">
        <w:rPr>
          <w:rFonts w:cstheme="minorHAnsi"/>
          <w:sz w:val="24"/>
          <w:szCs w:val="24"/>
        </w:rPr>
        <w:t>eri sorumlusunun kişisel verilerin işlenmesini gerektiren sebeplerin ortadan kalkması halinde ilgili kişisel verileri re’sen ya da ilgili kişinin talebi üzerine silmesi, yok etmesi veya anonimleştirmesi zorunlu tutulmuştur.</w:t>
      </w:r>
      <w:r w:rsidR="00D6380D">
        <w:rPr>
          <w:rFonts w:cstheme="minorHAnsi"/>
          <w:sz w:val="24"/>
          <w:szCs w:val="24"/>
        </w:rPr>
        <w:t xml:space="preserve"> Bu doğrultuda,</w:t>
      </w:r>
      <w:r w:rsidR="003A11CF" w:rsidRPr="003A11CF">
        <w:rPr>
          <w:rFonts w:cstheme="minorHAnsi"/>
          <w:sz w:val="24"/>
          <w:szCs w:val="24"/>
        </w:rPr>
        <w:t xml:space="preserve"> </w:t>
      </w:r>
      <w:r w:rsidR="00A43D00">
        <w:rPr>
          <w:rFonts w:cstheme="minorHAnsi"/>
          <w:sz w:val="24"/>
          <w:szCs w:val="24"/>
        </w:rPr>
        <w:t xml:space="preserve">Şirket </w:t>
      </w:r>
      <w:r w:rsidR="00D6380D">
        <w:rPr>
          <w:rFonts w:cstheme="minorHAnsi"/>
          <w:sz w:val="24"/>
          <w:szCs w:val="24"/>
        </w:rPr>
        <w:t xml:space="preserve"> Kişisel Veri Saklama ve İmha Politikası düzenlenerek yürürlüğe girmiştir.</w:t>
      </w:r>
    </w:p>
    <w:p w:rsidR="003B2095" w:rsidRPr="003B2095" w:rsidRDefault="003B2095" w:rsidP="003B2095">
      <w:pPr>
        <w:spacing w:after="0" w:line="276" w:lineRule="auto"/>
        <w:rPr>
          <w:rFonts w:cstheme="minorHAnsi"/>
          <w:sz w:val="24"/>
          <w:szCs w:val="24"/>
        </w:rPr>
      </w:pPr>
    </w:p>
    <w:p w:rsidR="00DA684B" w:rsidRPr="00C714A5" w:rsidRDefault="00DA684B" w:rsidP="00DA684B">
      <w:pPr>
        <w:pStyle w:val="Heading1"/>
        <w:numPr>
          <w:ilvl w:val="0"/>
          <w:numId w:val="6"/>
        </w:numPr>
        <w:ind w:left="567" w:hanging="567"/>
        <w:rPr>
          <w:b/>
          <w:color w:val="C00000"/>
        </w:rPr>
      </w:pPr>
      <w:bookmarkStart w:id="26" w:name="_Toc4605593"/>
      <w:bookmarkStart w:id="27" w:name="_Toc4605834"/>
      <w:r w:rsidRPr="00C714A5">
        <w:rPr>
          <w:b/>
          <w:color w:val="C00000"/>
        </w:rPr>
        <w:t>Politika Sorumluları</w:t>
      </w:r>
      <w:bookmarkEnd w:id="26"/>
      <w:bookmarkEnd w:id="27"/>
      <w:r w:rsidRPr="00C714A5">
        <w:rPr>
          <w:b/>
          <w:color w:val="C00000"/>
        </w:rPr>
        <w:t xml:space="preserve"> </w:t>
      </w:r>
    </w:p>
    <w:p w:rsidR="00DA684B" w:rsidRDefault="00DA684B" w:rsidP="00DA684B"/>
    <w:p w:rsidR="00DA684B" w:rsidRDefault="00DA684B" w:rsidP="00DA684B">
      <w:pPr>
        <w:spacing w:after="0" w:line="276" w:lineRule="auto"/>
        <w:jc w:val="both"/>
        <w:rPr>
          <w:rFonts w:cstheme="minorHAnsi"/>
          <w:color w:val="000000" w:themeColor="text1"/>
          <w:sz w:val="24"/>
          <w:szCs w:val="24"/>
        </w:rPr>
      </w:pPr>
      <w:r w:rsidRPr="003C615F">
        <w:rPr>
          <w:rFonts w:cstheme="minorHAnsi"/>
          <w:color w:val="000000" w:themeColor="text1"/>
          <w:sz w:val="24"/>
          <w:szCs w:val="24"/>
        </w:rPr>
        <w:t>İşbu Politika’nın hazırlanması, güncellenmesi ve uygulanmasından</w:t>
      </w:r>
      <w:r>
        <w:rPr>
          <w:rFonts w:cstheme="minorHAnsi"/>
          <w:color w:val="000000" w:themeColor="text1"/>
          <w:sz w:val="24"/>
          <w:szCs w:val="24"/>
        </w:rPr>
        <w:t xml:space="preserve"> Şirket </w:t>
      </w:r>
      <w:r w:rsidRPr="003C615F">
        <w:rPr>
          <w:rFonts w:cstheme="minorHAnsi"/>
          <w:color w:val="000000" w:themeColor="text1"/>
          <w:sz w:val="24"/>
          <w:szCs w:val="24"/>
        </w:rPr>
        <w:t>bünyesinde kişisel verilerin tutulduğu, işlendiği ve/veya aktarıldığı sistemleri kullanan/yöneten birimler ve ilgili çalışanlar sorumludur.</w:t>
      </w:r>
      <w:r>
        <w:rPr>
          <w:rFonts w:cstheme="minorHAnsi"/>
          <w:color w:val="000000" w:themeColor="text1"/>
          <w:sz w:val="24"/>
          <w:szCs w:val="24"/>
        </w:rPr>
        <w:t xml:space="preserve"> Bu bağlamda Şirket’in</w:t>
      </w:r>
      <w:r w:rsidRPr="003C615F">
        <w:rPr>
          <w:rFonts w:cstheme="minorHAnsi"/>
          <w:color w:val="000000" w:themeColor="text1"/>
          <w:sz w:val="24"/>
          <w:szCs w:val="24"/>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rsidR="00DA684B" w:rsidRDefault="00DA684B" w:rsidP="00DA684B">
      <w:pPr>
        <w:spacing w:after="0" w:line="276" w:lineRule="auto"/>
        <w:rPr>
          <w:rFonts w:cstheme="minorHAnsi"/>
          <w:color w:val="000000" w:themeColor="text1"/>
          <w:sz w:val="24"/>
          <w:szCs w:val="24"/>
        </w:rPr>
      </w:pPr>
    </w:p>
    <w:p w:rsidR="00DA684B" w:rsidRPr="000845D6" w:rsidRDefault="00DA684B" w:rsidP="00DA684B">
      <w:pPr>
        <w:spacing w:after="0" w:line="276" w:lineRule="auto"/>
        <w:jc w:val="both"/>
        <w:rPr>
          <w:rFonts w:cstheme="minorHAnsi"/>
          <w:color w:val="000000" w:themeColor="text1"/>
          <w:sz w:val="24"/>
          <w:szCs w:val="24"/>
        </w:rPr>
      </w:pPr>
      <w:r>
        <w:rPr>
          <w:rFonts w:cstheme="minorHAnsi"/>
          <w:color w:val="000000" w:themeColor="text1"/>
          <w:sz w:val="24"/>
          <w:szCs w:val="24"/>
        </w:rPr>
        <w:lastRenderedPageBreak/>
        <w:t>Özel olarak, İnsan Kaynakları Birimi ç</w:t>
      </w:r>
      <w:r w:rsidRPr="000845D6">
        <w:rPr>
          <w:rFonts w:cstheme="minorHAnsi"/>
          <w:color w:val="000000" w:themeColor="text1"/>
          <w:sz w:val="24"/>
          <w:szCs w:val="24"/>
        </w:rPr>
        <w:t>alışanların politikaya uygun hareket etmesinden; Bilgi Teknolojileri Birimi Politika’nın uygulanmasında ihtiyaç duyulan teknik çözümlerin sunulmasından sorumlu olup, bahse konu her iki birim ayrıca Politika’nın geliştirilmesi, yürütülmesi, ilgili ortamlarda yayınlanması ve güncellenmesi</w:t>
      </w:r>
      <w:r>
        <w:rPr>
          <w:rFonts w:cstheme="minorHAnsi"/>
          <w:color w:val="000000" w:themeColor="text1"/>
          <w:sz w:val="24"/>
          <w:szCs w:val="24"/>
        </w:rPr>
        <w:t xml:space="preserve"> açısından yetkili ve görevlidir. </w:t>
      </w:r>
    </w:p>
    <w:p w:rsidR="00DA684B" w:rsidRPr="000845D6" w:rsidRDefault="00DA684B" w:rsidP="00DA684B"/>
    <w:p w:rsidR="00DA684B" w:rsidRPr="00C714A5" w:rsidRDefault="00DA684B" w:rsidP="00DA684B">
      <w:pPr>
        <w:pStyle w:val="Heading1"/>
        <w:numPr>
          <w:ilvl w:val="0"/>
          <w:numId w:val="6"/>
        </w:numPr>
        <w:ind w:left="567" w:hanging="567"/>
        <w:rPr>
          <w:b/>
          <w:color w:val="C00000"/>
        </w:rPr>
      </w:pPr>
      <w:bookmarkStart w:id="28" w:name="_Toc4605594"/>
      <w:bookmarkStart w:id="29" w:name="_Toc4605835"/>
      <w:r w:rsidRPr="00C714A5">
        <w:rPr>
          <w:b/>
          <w:color w:val="C00000"/>
        </w:rPr>
        <w:t>Politika’ya Uyum</w:t>
      </w:r>
      <w:bookmarkEnd w:id="28"/>
      <w:bookmarkEnd w:id="29"/>
    </w:p>
    <w:p w:rsidR="00DA684B" w:rsidRDefault="00DA684B" w:rsidP="00DA684B"/>
    <w:p w:rsidR="00DA684B" w:rsidRPr="006B063E" w:rsidRDefault="00DA684B" w:rsidP="00DA684B">
      <w:pPr>
        <w:spacing w:after="0" w:line="276" w:lineRule="auto"/>
        <w:jc w:val="both"/>
        <w:rPr>
          <w:rFonts w:cstheme="minorHAnsi"/>
          <w:color w:val="000000" w:themeColor="text1"/>
          <w:sz w:val="24"/>
          <w:szCs w:val="24"/>
        </w:rPr>
      </w:pPr>
      <w:r w:rsidRPr="006B063E">
        <w:rPr>
          <w:rFonts w:cstheme="minorHAnsi"/>
          <w:color w:val="000000" w:themeColor="text1"/>
          <w:sz w:val="24"/>
          <w:szCs w:val="24"/>
        </w:rPr>
        <w:t xml:space="preserve">Tüm </w:t>
      </w:r>
      <w:r w:rsidR="00A43D00">
        <w:rPr>
          <w:rFonts w:cstheme="minorHAnsi"/>
          <w:sz w:val="24"/>
          <w:szCs w:val="24"/>
        </w:rPr>
        <w:t xml:space="preserve">Şirket </w:t>
      </w:r>
      <w:r w:rsidR="003A11CF" w:rsidRPr="006B063E">
        <w:rPr>
          <w:rFonts w:cstheme="minorHAnsi"/>
          <w:color w:val="000000" w:themeColor="text1"/>
          <w:sz w:val="24"/>
          <w:szCs w:val="24"/>
        </w:rPr>
        <w:t xml:space="preserve"> </w:t>
      </w:r>
      <w:r w:rsidRPr="006B063E">
        <w:rPr>
          <w:rFonts w:cstheme="minorHAnsi"/>
          <w:color w:val="000000" w:themeColor="text1"/>
          <w:sz w:val="24"/>
          <w:szCs w:val="24"/>
        </w:rPr>
        <w:t>çalışanları, kişisel verilerin işlenmesi ve muhafazası sırasında Politika hükümlerine tam ve gereği gibi riayet etmekle mükellef olup, mezkûr politika çalışanların iş sözleşmelerinin ayrılmaz bir parçasını teşkil etmektedir.</w:t>
      </w:r>
    </w:p>
    <w:p w:rsidR="00DA684B" w:rsidRDefault="00DA684B" w:rsidP="00DA684B">
      <w:pPr>
        <w:spacing w:after="0" w:line="276" w:lineRule="auto"/>
        <w:jc w:val="both"/>
        <w:rPr>
          <w:color w:val="000000" w:themeColor="text1"/>
          <w:sz w:val="24"/>
        </w:rPr>
      </w:pPr>
    </w:p>
    <w:p w:rsidR="00DA684B" w:rsidRDefault="00DA684B" w:rsidP="00DA684B">
      <w:pPr>
        <w:spacing w:after="0" w:line="276" w:lineRule="auto"/>
        <w:jc w:val="both"/>
        <w:rPr>
          <w:rFonts w:cs="Segoe UI"/>
          <w:color w:val="212121"/>
          <w:shd w:val="clear" w:color="auto" w:fill="FFFFFF"/>
        </w:rPr>
      </w:pPr>
      <w:r w:rsidRPr="006B063E">
        <w:rPr>
          <w:color w:val="000000" w:themeColor="text1"/>
          <w:sz w:val="24"/>
        </w:rPr>
        <w:t xml:space="preserve">Bu Politika’da yer alan hükümlerin ihlaline ilişkin somut emarelerin varlığı halinde Şirket yönetim organı şüphelenilen Politika ihlallerini araştırarak gerekli tedbirleri alır. İşbu politikaya uyulmaması, müşteri güven kaybı, dava, prestij kaybı, finansal kayıp ve Şirket itibarına zarar veya kişisel zarar dahil ve bunlarla sınırlı olmaksızın çeşitli olumsuz sonuçlara neden olabilir. Bu sebeple, bu politikaya herhangi bir şekilde uyulmaması Şirket çalışanları ya da ilgili sair kişiler hakkında disiplin soruşturması veya işin ya da sözleşmenin sona ermesi ile sonuçlanabilir. Anılan ihlal aynı zamanda dahil olan kişiler aleyhine hukuki işlemde bulunulmasına dahi yol açabilir. </w:t>
      </w:r>
    </w:p>
    <w:p w:rsidR="00DA684B" w:rsidRDefault="00DA684B" w:rsidP="00DA684B">
      <w:pPr>
        <w:spacing w:after="0" w:line="276" w:lineRule="auto"/>
        <w:jc w:val="both"/>
        <w:rPr>
          <w:rFonts w:cs="Segoe UI"/>
          <w:color w:val="212121"/>
          <w:shd w:val="clear" w:color="auto" w:fill="FFFFFF"/>
        </w:rPr>
      </w:pPr>
    </w:p>
    <w:p w:rsidR="00DA684B" w:rsidRPr="00C714A5" w:rsidRDefault="00DA684B" w:rsidP="00DA684B">
      <w:pPr>
        <w:pStyle w:val="Heading1"/>
        <w:numPr>
          <w:ilvl w:val="0"/>
          <w:numId w:val="6"/>
        </w:numPr>
        <w:ind w:left="567" w:hanging="567"/>
        <w:rPr>
          <w:b/>
          <w:color w:val="C00000"/>
        </w:rPr>
      </w:pPr>
      <w:bookmarkStart w:id="30" w:name="_Toc4605595"/>
      <w:bookmarkStart w:id="31" w:name="_Toc4605836"/>
      <w:r w:rsidRPr="00C714A5">
        <w:rPr>
          <w:b/>
          <w:color w:val="C00000"/>
        </w:rPr>
        <w:t>Yürürlük</w:t>
      </w:r>
      <w:bookmarkEnd w:id="30"/>
      <w:bookmarkEnd w:id="31"/>
    </w:p>
    <w:p w:rsidR="00DA684B" w:rsidRDefault="00DA684B" w:rsidP="00DA684B">
      <w:pPr>
        <w:spacing w:after="0" w:line="276" w:lineRule="auto"/>
        <w:jc w:val="both"/>
        <w:rPr>
          <w:rFonts w:cstheme="minorHAnsi"/>
          <w:sz w:val="24"/>
          <w:szCs w:val="24"/>
        </w:rPr>
      </w:pPr>
    </w:p>
    <w:p w:rsidR="00DA684B" w:rsidRDefault="00DA684B" w:rsidP="00DA684B">
      <w:pPr>
        <w:spacing w:after="0" w:line="276" w:lineRule="auto"/>
        <w:jc w:val="both"/>
        <w:rPr>
          <w:rFonts w:cstheme="minorHAnsi"/>
          <w:sz w:val="24"/>
          <w:szCs w:val="24"/>
        </w:rPr>
      </w:pPr>
      <w:bookmarkStart w:id="32" w:name="_Hlk5825549"/>
      <w:r w:rsidRPr="005166AF">
        <w:rPr>
          <w:rFonts w:cstheme="minorHAnsi"/>
          <w:sz w:val="24"/>
          <w:szCs w:val="24"/>
        </w:rPr>
        <w:t>Kişisel verilerin işlenmesi faaliyetlerinde yürürlükteki mevzuata tam uyumluluk hedefiyle</w:t>
      </w:r>
      <w:r>
        <w:rPr>
          <w:rFonts w:cstheme="minorHAnsi"/>
          <w:sz w:val="24"/>
          <w:szCs w:val="24"/>
        </w:rPr>
        <w:t xml:space="preserve"> </w:t>
      </w:r>
      <w:r w:rsidRPr="005166AF">
        <w:rPr>
          <w:rFonts w:cstheme="minorHAnsi"/>
          <w:sz w:val="24"/>
          <w:szCs w:val="24"/>
        </w:rPr>
        <w:t>tarafından hazırlana</w:t>
      </w:r>
      <w:r>
        <w:rPr>
          <w:rFonts w:cstheme="minorHAnsi"/>
          <w:sz w:val="24"/>
          <w:szCs w:val="24"/>
        </w:rPr>
        <w:t xml:space="preserve">n </w:t>
      </w:r>
      <w:r w:rsidRPr="005166AF">
        <w:rPr>
          <w:rFonts w:cstheme="minorHAnsi"/>
          <w:sz w:val="24"/>
          <w:szCs w:val="24"/>
        </w:rPr>
        <w:t xml:space="preserve">işbu Politika, </w:t>
      </w:r>
      <w:r w:rsidR="00A43D00">
        <w:rPr>
          <w:rFonts w:cstheme="minorHAnsi"/>
          <w:sz w:val="24"/>
          <w:szCs w:val="24"/>
        </w:rPr>
        <w:t xml:space="preserve">Şirket </w:t>
      </w:r>
      <w:r w:rsidR="003A11CF">
        <w:rPr>
          <w:rFonts w:cstheme="minorHAnsi"/>
          <w:sz w:val="24"/>
          <w:szCs w:val="24"/>
        </w:rPr>
        <w:t xml:space="preserve"> </w:t>
      </w:r>
      <w:r w:rsidR="0028592E">
        <w:rPr>
          <w:rFonts w:cstheme="minorHAnsi"/>
          <w:sz w:val="24"/>
          <w:szCs w:val="24"/>
        </w:rPr>
        <w:t>yönetim organı tarafından</w:t>
      </w:r>
      <w:r w:rsidR="00C714A5">
        <w:rPr>
          <w:rFonts w:cstheme="minorHAnsi"/>
          <w:sz w:val="24"/>
          <w:szCs w:val="24"/>
        </w:rPr>
        <w:t xml:space="preserve"> </w:t>
      </w:r>
      <w:r>
        <w:rPr>
          <w:rFonts w:cstheme="minorHAnsi"/>
          <w:sz w:val="24"/>
          <w:szCs w:val="24"/>
        </w:rPr>
        <w:t xml:space="preserve">onaylanarak </w:t>
      </w:r>
      <w:r w:rsidRPr="005166AF">
        <w:rPr>
          <w:rFonts w:cstheme="minorHAnsi"/>
          <w:sz w:val="24"/>
          <w:szCs w:val="24"/>
        </w:rPr>
        <w:t>yürürlüğe girmiştir.</w:t>
      </w:r>
      <w:r>
        <w:rPr>
          <w:rFonts w:cstheme="minorHAnsi"/>
          <w:sz w:val="24"/>
          <w:szCs w:val="24"/>
        </w:rPr>
        <w:t xml:space="preserve"> </w:t>
      </w:r>
    </w:p>
    <w:bookmarkEnd w:id="32"/>
    <w:p w:rsidR="00DA684B" w:rsidRDefault="00DA684B" w:rsidP="00DA684B">
      <w:pPr>
        <w:spacing w:after="0" w:line="276" w:lineRule="auto"/>
        <w:jc w:val="both"/>
        <w:rPr>
          <w:rFonts w:cstheme="minorHAnsi"/>
          <w:sz w:val="24"/>
          <w:szCs w:val="24"/>
        </w:rPr>
      </w:pPr>
    </w:p>
    <w:p w:rsidR="00DA684B" w:rsidRDefault="00DA684B" w:rsidP="00DA684B">
      <w:pPr>
        <w:spacing w:after="0" w:line="276" w:lineRule="auto"/>
        <w:jc w:val="both"/>
        <w:rPr>
          <w:rFonts w:cstheme="minorHAnsi"/>
          <w:sz w:val="24"/>
          <w:szCs w:val="24"/>
        </w:rPr>
      </w:pPr>
      <w:r>
        <w:rPr>
          <w:rFonts w:cstheme="minorHAnsi"/>
          <w:sz w:val="24"/>
          <w:szCs w:val="24"/>
        </w:rPr>
        <w:t xml:space="preserve">Politika, basılı </w:t>
      </w:r>
      <w:r w:rsidR="00C714A5">
        <w:rPr>
          <w:rFonts w:cstheme="minorHAnsi"/>
          <w:sz w:val="24"/>
          <w:szCs w:val="24"/>
        </w:rPr>
        <w:t>kâğıt</w:t>
      </w:r>
      <w:r>
        <w:rPr>
          <w:rFonts w:cstheme="minorHAnsi"/>
          <w:sz w:val="24"/>
          <w:szCs w:val="24"/>
        </w:rPr>
        <w:t xml:space="preserve"> ve elektronik ortamda olmak üzere iki farklı ortamda yayınlanır. İç iletişime özgülenmiş elektronik ortamda çalışanlara açıklanır, basılı </w:t>
      </w:r>
      <w:r w:rsidR="00C714A5">
        <w:rPr>
          <w:rFonts w:cstheme="minorHAnsi"/>
          <w:sz w:val="24"/>
          <w:szCs w:val="24"/>
        </w:rPr>
        <w:t>kâğıt</w:t>
      </w:r>
      <w:r>
        <w:rPr>
          <w:rFonts w:cstheme="minorHAnsi"/>
          <w:sz w:val="24"/>
          <w:szCs w:val="24"/>
        </w:rPr>
        <w:t xml:space="preserve"> nüshası da İnsan Kaynakları Departmanında saklanır. Politika, ihtiyaç hasıl oldukça gözden geçirilir ve gerektiğinde ilgili bölümler güncellenir. </w:t>
      </w:r>
    </w:p>
    <w:p w:rsidR="00E674CE" w:rsidRDefault="00E674CE" w:rsidP="002F2AB4">
      <w:pPr>
        <w:spacing w:after="0" w:line="276" w:lineRule="auto"/>
      </w:pPr>
    </w:p>
    <w:sectPr w:rsidR="00E674CE" w:rsidSect="00C714A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54D" w:rsidRDefault="00D6054D">
      <w:pPr>
        <w:spacing w:after="0" w:line="240" w:lineRule="auto"/>
      </w:pPr>
      <w:r>
        <w:separator/>
      </w:r>
    </w:p>
  </w:endnote>
  <w:endnote w:type="continuationSeparator" w:id="0">
    <w:p w:rsidR="00D6054D" w:rsidRDefault="00D6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CE" w:rsidRDefault="00E674CE" w:rsidP="00C714A5">
    <w:pPr>
      <w:pStyle w:val="Footer"/>
      <w:tabs>
        <w:tab w:val="clear" w:pos="4536"/>
      </w:tabs>
      <w:jc w:val="center"/>
    </w:pPr>
    <w:r>
      <w:tab/>
    </w:r>
    <w:sdt>
      <w:sdtPr>
        <w:id w:val="648561545"/>
        <w:docPartObj>
          <w:docPartGallery w:val="Page Numbers (Bottom of Page)"/>
          <w:docPartUnique/>
        </w:docPartObj>
      </w:sdtPr>
      <w:sdtEndPr/>
      <w:sdtContent>
        <w:r w:rsidR="00650559">
          <w:rPr>
            <w:noProof/>
          </w:rPr>
          <w:fldChar w:fldCharType="begin"/>
        </w:r>
        <w:r w:rsidR="00650559">
          <w:rPr>
            <w:noProof/>
          </w:rPr>
          <w:instrText>PAGE   \* MERGEFORMAT</w:instrText>
        </w:r>
        <w:r w:rsidR="00650559">
          <w:rPr>
            <w:noProof/>
          </w:rPr>
          <w:fldChar w:fldCharType="separate"/>
        </w:r>
        <w:r w:rsidR="00175EEB">
          <w:rPr>
            <w:noProof/>
          </w:rPr>
          <w:t>14</w:t>
        </w:r>
        <w:r w:rsidR="00650559">
          <w:rPr>
            <w:noProof/>
          </w:rPr>
          <w:fldChar w:fldCharType="end"/>
        </w:r>
      </w:sdtContent>
    </w:sdt>
  </w:p>
  <w:p w:rsidR="00E674CE" w:rsidRDefault="00E67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54D" w:rsidRDefault="00D6054D">
      <w:pPr>
        <w:spacing w:after="0" w:line="240" w:lineRule="auto"/>
      </w:pPr>
      <w:r>
        <w:separator/>
      </w:r>
    </w:p>
  </w:footnote>
  <w:footnote w:type="continuationSeparator" w:id="0">
    <w:p w:rsidR="00D6054D" w:rsidRDefault="00D605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4ABD"/>
    <w:multiLevelType w:val="hybridMultilevel"/>
    <w:tmpl w:val="F9FE25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416417"/>
    <w:multiLevelType w:val="hybridMultilevel"/>
    <w:tmpl w:val="454CE67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B14970"/>
    <w:multiLevelType w:val="hybridMultilevel"/>
    <w:tmpl w:val="2740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1366D6"/>
    <w:multiLevelType w:val="hybridMultilevel"/>
    <w:tmpl w:val="F91C5B76"/>
    <w:lvl w:ilvl="0" w:tplc="14CC13C0">
      <w:start w:val="1"/>
      <w:numFmt w:val="upperRoman"/>
      <w:lvlText w:val="%1."/>
      <w:lvlJc w:val="left"/>
      <w:pPr>
        <w:ind w:left="1080" w:hanging="72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C6106D"/>
    <w:multiLevelType w:val="hybridMultilevel"/>
    <w:tmpl w:val="B3600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3162D8D"/>
    <w:multiLevelType w:val="hybridMultilevel"/>
    <w:tmpl w:val="9C60B0DE"/>
    <w:lvl w:ilvl="0" w:tplc="E17853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BDF4AFA"/>
    <w:multiLevelType w:val="hybridMultilevel"/>
    <w:tmpl w:val="4DBA5BD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903601C"/>
    <w:multiLevelType w:val="hybridMultilevel"/>
    <w:tmpl w:val="C324D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B73586C"/>
    <w:multiLevelType w:val="hybridMultilevel"/>
    <w:tmpl w:val="6F628582"/>
    <w:lvl w:ilvl="0" w:tplc="2AF42B16">
      <w:numFmt w:val="bullet"/>
      <w:lvlText w:val=""/>
      <w:lvlJc w:val="left"/>
      <w:pPr>
        <w:ind w:left="1065" w:hanging="705"/>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60B5669"/>
    <w:multiLevelType w:val="hybridMultilevel"/>
    <w:tmpl w:val="F6605688"/>
    <w:lvl w:ilvl="0" w:tplc="31AA9AE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6"/>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FE"/>
    <w:rsid w:val="00010A47"/>
    <w:rsid w:val="00015EC4"/>
    <w:rsid w:val="000220A5"/>
    <w:rsid w:val="00022559"/>
    <w:rsid w:val="00042FD2"/>
    <w:rsid w:val="000456E9"/>
    <w:rsid w:val="00064FAC"/>
    <w:rsid w:val="00084FE8"/>
    <w:rsid w:val="00087487"/>
    <w:rsid w:val="000B702D"/>
    <w:rsid w:val="000C447D"/>
    <w:rsid w:val="000D36F7"/>
    <w:rsid w:val="000E442B"/>
    <w:rsid w:val="000E52A9"/>
    <w:rsid w:val="000F6CC2"/>
    <w:rsid w:val="00102E3A"/>
    <w:rsid w:val="00126660"/>
    <w:rsid w:val="00147C0E"/>
    <w:rsid w:val="00160063"/>
    <w:rsid w:val="00167568"/>
    <w:rsid w:val="00175EEB"/>
    <w:rsid w:val="00177708"/>
    <w:rsid w:val="00207868"/>
    <w:rsid w:val="00224745"/>
    <w:rsid w:val="002400F8"/>
    <w:rsid w:val="00280316"/>
    <w:rsid w:val="0028592E"/>
    <w:rsid w:val="002A2F37"/>
    <w:rsid w:val="002D6064"/>
    <w:rsid w:val="002E446C"/>
    <w:rsid w:val="002F2AB4"/>
    <w:rsid w:val="003A11CF"/>
    <w:rsid w:val="003B2095"/>
    <w:rsid w:val="003F1758"/>
    <w:rsid w:val="004062FA"/>
    <w:rsid w:val="0041374F"/>
    <w:rsid w:val="004229EC"/>
    <w:rsid w:val="004525C2"/>
    <w:rsid w:val="00454C4F"/>
    <w:rsid w:val="004664C4"/>
    <w:rsid w:val="0048648D"/>
    <w:rsid w:val="004949A9"/>
    <w:rsid w:val="00523B8B"/>
    <w:rsid w:val="005272A9"/>
    <w:rsid w:val="00572AAC"/>
    <w:rsid w:val="00642821"/>
    <w:rsid w:val="0064441B"/>
    <w:rsid w:val="00650559"/>
    <w:rsid w:val="00666AA0"/>
    <w:rsid w:val="0069512B"/>
    <w:rsid w:val="00704623"/>
    <w:rsid w:val="007406FC"/>
    <w:rsid w:val="00754C82"/>
    <w:rsid w:val="00782324"/>
    <w:rsid w:val="007900E9"/>
    <w:rsid w:val="007A76BB"/>
    <w:rsid w:val="00850DFE"/>
    <w:rsid w:val="00874FB9"/>
    <w:rsid w:val="008839DB"/>
    <w:rsid w:val="00885628"/>
    <w:rsid w:val="00885D2F"/>
    <w:rsid w:val="008A52B2"/>
    <w:rsid w:val="008B190B"/>
    <w:rsid w:val="008C688E"/>
    <w:rsid w:val="008D4B1F"/>
    <w:rsid w:val="008E496A"/>
    <w:rsid w:val="009649DF"/>
    <w:rsid w:val="009A471F"/>
    <w:rsid w:val="009C2592"/>
    <w:rsid w:val="009C41BC"/>
    <w:rsid w:val="009D0450"/>
    <w:rsid w:val="009E1325"/>
    <w:rsid w:val="009E6F7E"/>
    <w:rsid w:val="00A4382D"/>
    <w:rsid w:val="00A43D00"/>
    <w:rsid w:val="00AA7CD7"/>
    <w:rsid w:val="00AD656F"/>
    <w:rsid w:val="00B201E3"/>
    <w:rsid w:val="00B210F3"/>
    <w:rsid w:val="00B2269A"/>
    <w:rsid w:val="00B64B40"/>
    <w:rsid w:val="00B65D0C"/>
    <w:rsid w:val="00B920C0"/>
    <w:rsid w:val="00C20227"/>
    <w:rsid w:val="00C26619"/>
    <w:rsid w:val="00C42C4F"/>
    <w:rsid w:val="00C714A5"/>
    <w:rsid w:val="00C91B3C"/>
    <w:rsid w:val="00D6054D"/>
    <w:rsid w:val="00D6380D"/>
    <w:rsid w:val="00D809E8"/>
    <w:rsid w:val="00DA684B"/>
    <w:rsid w:val="00DC1430"/>
    <w:rsid w:val="00DE46D8"/>
    <w:rsid w:val="00E05AF7"/>
    <w:rsid w:val="00E46BE9"/>
    <w:rsid w:val="00E47660"/>
    <w:rsid w:val="00E674CE"/>
    <w:rsid w:val="00E811B2"/>
    <w:rsid w:val="00E82CF8"/>
    <w:rsid w:val="00E834D4"/>
    <w:rsid w:val="00EB6310"/>
    <w:rsid w:val="00ED2929"/>
    <w:rsid w:val="00F12C56"/>
    <w:rsid w:val="00F135C2"/>
    <w:rsid w:val="00F27131"/>
    <w:rsid w:val="00F545BA"/>
    <w:rsid w:val="00FB2D33"/>
    <w:rsid w:val="00FC3F8E"/>
    <w:rsid w:val="00FC6038"/>
    <w:rsid w:val="00FE22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Heading1">
    <w:name w:val="heading 1"/>
    <w:basedOn w:val="Normal"/>
    <w:next w:val="Normal"/>
    <w:link w:val="Heading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DFE"/>
    <w:pPr>
      <w:spacing w:after="0" w:line="240" w:lineRule="auto"/>
    </w:pPr>
  </w:style>
  <w:style w:type="paragraph" w:styleId="ListParagraph">
    <w:name w:val="List Paragraph"/>
    <w:basedOn w:val="Normal"/>
    <w:uiPriority w:val="34"/>
    <w:qFormat/>
    <w:rsid w:val="00850DFE"/>
    <w:pPr>
      <w:ind w:left="720"/>
      <w:contextualSpacing/>
    </w:pPr>
  </w:style>
  <w:style w:type="table" w:customStyle="1" w:styleId="ListTable4-Accent61">
    <w:name w:val="List Table 4 - Accent 61"/>
    <w:basedOn w:val="TableNormal"/>
    <w:uiPriority w:val="49"/>
    <w:rsid w:val="00850DFE"/>
    <w:pPr>
      <w:spacing w:after="0" w:line="240" w:lineRule="auto"/>
      <w:jc w:val="both"/>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50D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0DFE"/>
  </w:style>
  <w:style w:type="paragraph" w:styleId="Footer">
    <w:name w:val="footer"/>
    <w:basedOn w:val="Normal"/>
    <w:link w:val="FooterChar"/>
    <w:uiPriority w:val="99"/>
    <w:unhideWhenUsed/>
    <w:rsid w:val="00850D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0DFE"/>
  </w:style>
  <w:style w:type="character" w:customStyle="1" w:styleId="Heading1Char">
    <w:name w:val="Heading 1 Char"/>
    <w:basedOn w:val="DefaultParagraphFont"/>
    <w:link w:val="Heading1"/>
    <w:uiPriority w:val="9"/>
    <w:rsid w:val="00572AA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664C4"/>
    <w:pPr>
      <w:outlineLvl w:val="9"/>
    </w:pPr>
    <w:rPr>
      <w:lang w:eastAsia="tr-TR"/>
    </w:rPr>
  </w:style>
  <w:style w:type="paragraph" w:styleId="TOC2">
    <w:name w:val="toc 2"/>
    <w:basedOn w:val="Normal"/>
    <w:next w:val="Normal"/>
    <w:autoRedefine/>
    <w:uiPriority w:val="39"/>
    <w:unhideWhenUsed/>
    <w:rsid w:val="007406FC"/>
    <w:pPr>
      <w:tabs>
        <w:tab w:val="right" w:leader="dot" w:pos="9062"/>
      </w:tabs>
      <w:spacing w:after="100"/>
      <w:ind w:left="426"/>
    </w:pPr>
    <w:rPr>
      <w:rFonts w:eastAsiaTheme="minorEastAsia" w:cs="Times New Roman"/>
      <w:lang w:eastAsia="tr-TR"/>
    </w:rPr>
  </w:style>
  <w:style w:type="paragraph" w:styleId="TOC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OC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Hyperlink">
    <w:name w:val="Hyperlink"/>
    <w:basedOn w:val="DefaultParagraphFont"/>
    <w:uiPriority w:val="99"/>
    <w:unhideWhenUsed/>
    <w:rsid w:val="004664C4"/>
    <w:rPr>
      <w:color w:val="0563C1" w:themeColor="hyperlink"/>
      <w:u w:val="single"/>
    </w:rPr>
  </w:style>
  <w:style w:type="paragraph" w:styleId="BalloonText">
    <w:name w:val="Balloon Text"/>
    <w:basedOn w:val="Normal"/>
    <w:link w:val="BalloonTextChar"/>
    <w:uiPriority w:val="99"/>
    <w:semiHidden/>
    <w:unhideWhenUsed/>
    <w:rsid w:val="003F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58"/>
    <w:rPr>
      <w:rFonts w:ascii="Segoe UI" w:hAnsi="Segoe UI" w:cs="Segoe UI"/>
      <w:sz w:val="18"/>
      <w:szCs w:val="18"/>
    </w:rPr>
  </w:style>
  <w:style w:type="character" w:customStyle="1" w:styleId="Heading2Char">
    <w:name w:val="Heading 2 Char"/>
    <w:basedOn w:val="DefaultParagraphFont"/>
    <w:link w:val="Heading2"/>
    <w:uiPriority w:val="9"/>
    <w:rsid w:val="00C91B3C"/>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Heading1">
    <w:name w:val="heading 1"/>
    <w:basedOn w:val="Normal"/>
    <w:next w:val="Normal"/>
    <w:link w:val="Heading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1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DFE"/>
    <w:pPr>
      <w:spacing w:after="0" w:line="240" w:lineRule="auto"/>
    </w:pPr>
  </w:style>
  <w:style w:type="paragraph" w:styleId="ListParagraph">
    <w:name w:val="List Paragraph"/>
    <w:basedOn w:val="Normal"/>
    <w:uiPriority w:val="34"/>
    <w:qFormat/>
    <w:rsid w:val="00850DFE"/>
    <w:pPr>
      <w:ind w:left="720"/>
      <w:contextualSpacing/>
    </w:pPr>
  </w:style>
  <w:style w:type="table" w:customStyle="1" w:styleId="ListTable4-Accent61">
    <w:name w:val="List Table 4 - Accent 61"/>
    <w:basedOn w:val="TableNormal"/>
    <w:uiPriority w:val="49"/>
    <w:rsid w:val="00850DFE"/>
    <w:pPr>
      <w:spacing w:after="0" w:line="240" w:lineRule="auto"/>
      <w:jc w:val="both"/>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50D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0DFE"/>
  </w:style>
  <w:style w:type="paragraph" w:styleId="Footer">
    <w:name w:val="footer"/>
    <w:basedOn w:val="Normal"/>
    <w:link w:val="FooterChar"/>
    <w:uiPriority w:val="99"/>
    <w:unhideWhenUsed/>
    <w:rsid w:val="00850D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0DFE"/>
  </w:style>
  <w:style w:type="character" w:customStyle="1" w:styleId="Heading1Char">
    <w:name w:val="Heading 1 Char"/>
    <w:basedOn w:val="DefaultParagraphFont"/>
    <w:link w:val="Heading1"/>
    <w:uiPriority w:val="9"/>
    <w:rsid w:val="00572AA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AA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664C4"/>
    <w:pPr>
      <w:outlineLvl w:val="9"/>
    </w:pPr>
    <w:rPr>
      <w:lang w:eastAsia="tr-TR"/>
    </w:rPr>
  </w:style>
  <w:style w:type="paragraph" w:styleId="TOC2">
    <w:name w:val="toc 2"/>
    <w:basedOn w:val="Normal"/>
    <w:next w:val="Normal"/>
    <w:autoRedefine/>
    <w:uiPriority w:val="39"/>
    <w:unhideWhenUsed/>
    <w:rsid w:val="007406FC"/>
    <w:pPr>
      <w:tabs>
        <w:tab w:val="right" w:leader="dot" w:pos="9062"/>
      </w:tabs>
      <w:spacing w:after="100"/>
      <w:ind w:left="426"/>
    </w:pPr>
    <w:rPr>
      <w:rFonts w:eastAsiaTheme="minorEastAsia" w:cs="Times New Roman"/>
      <w:lang w:eastAsia="tr-TR"/>
    </w:rPr>
  </w:style>
  <w:style w:type="paragraph" w:styleId="TOC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OC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Hyperlink">
    <w:name w:val="Hyperlink"/>
    <w:basedOn w:val="DefaultParagraphFont"/>
    <w:uiPriority w:val="99"/>
    <w:unhideWhenUsed/>
    <w:rsid w:val="004664C4"/>
    <w:rPr>
      <w:color w:val="0563C1" w:themeColor="hyperlink"/>
      <w:u w:val="single"/>
    </w:rPr>
  </w:style>
  <w:style w:type="paragraph" w:styleId="BalloonText">
    <w:name w:val="Balloon Text"/>
    <w:basedOn w:val="Normal"/>
    <w:link w:val="BalloonTextChar"/>
    <w:uiPriority w:val="99"/>
    <w:semiHidden/>
    <w:unhideWhenUsed/>
    <w:rsid w:val="003F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58"/>
    <w:rPr>
      <w:rFonts w:ascii="Segoe UI" w:hAnsi="Segoe UI" w:cs="Segoe UI"/>
      <w:sz w:val="18"/>
      <w:szCs w:val="18"/>
    </w:rPr>
  </w:style>
  <w:style w:type="character" w:customStyle="1" w:styleId="Heading2Char">
    <w:name w:val="Heading 2 Char"/>
    <w:basedOn w:val="DefaultParagraphFont"/>
    <w:link w:val="Heading2"/>
    <w:uiPriority w:val="9"/>
    <w:rsid w:val="00C91B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F066-9899-4A75-B6C4-5D15D7B2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3534</Words>
  <Characters>20150</Characters>
  <Application>Microsoft Office Word</Application>
  <DocSecurity>0</DocSecurity>
  <Lines>167</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asilhan.ozkaya@meritlex.com</dc:creator>
  <cp:lastModifiedBy>Ferhan</cp:lastModifiedBy>
  <cp:revision>2</cp:revision>
  <cp:lastPrinted>2018-12-13T16:52:00Z</cp:lastPrinted>
  <dcterms:created xsi:type="dcterms:W3CDTF">2019-12-27T13:01:00Z</dcterms:created>
  <dcterms:modified xsi:type="dcterms:W3CDTF">2019-12-27T13:01:00Z</dcterms:modified>
</cp:coreProperties>
</file>