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FE" w:rsidRDefault="00850DFE" w:rsidP="00020222">
      <w:pPr>
        <w:spacing w:after="0" w:line="276" w:lineRule="auto"/>
        <w:jc w:val="center"/>
        <w:rPr>
          <w:rFonts w:cstheme="minorHAnsi"/>
          <w:sz w:val="24"/>
          <w:szCs w:val="24"/>
        </w:rPr>
      </w:pPr>
    </w:p>
    <w:p w:rsidR="003E3F0A" w:rsidRPr="005166AF" w:rsidRDefault="003E3F0A" w:rsidP="00020222">
      <w:pPr>
        <w:spacing w:after="0" w:line="276" w:lineRule="auto"/>
        <w:jc w:val="center"/>
        <w:rPr>
          <w:rFonts w:cstheme="minorHAnsi"/>
          <w:sz w:val="24"/>
          <w:szCs w:val="24"/>
        </w:rPr>
      </w:pPr>
    </w:p>
    <w:p w:rsidR="009E1325" w:rsidRDefault="009E1325" w:rsidP="00020222">
      <w:pPr>
        <w:spacing w:after="0" w:line="276" w:lineRule="auto"/>
        <w:jc w:val="center"/>
        <w:rPr>
          <w:rFonts w:cstheme="minorHAnsi"/>
          <w:b/>
          <w:color w:val="000000"/>
          <w:sz w:val="56"/>
          <w:szCs w:val="24"/>
        </w:rPr>
      </w:pPr>
    </w:p>
    <w:p w:rsidR="00691244" w:rsidRDefault="00691244" w:rsidP="00691244">
      <w:pPr>
        <w:spacing w:after="0" w:line="276" w:lineRule="auto"/>
        <w:jc w:val="center"/>
        <w:rPr>
          <w:rFonts w:eastAsiaTheme="majorEastAsia" w:cstheme="minorHAnsi"/>
          <w:b/>
          <w:color w:val="C00000"/>
          <w:sz w:val="56"/>
          <w:szCs w:val="32"/>
        </w:rPr>
      </w:pPr>
      <w:bookmarkStart w:id="0" w:name="_Hlk532491900"/>
    </w:p>
    <w:p w:rsidR="00E774ED" w:rsidRDefault="00E774ED" w:rsidP="00691244">
      <w:pPr>
        <w:spacing w:after="0" w:line="276" w:lineRule="auto"/>
        <w:jc w:val="center"/>
        <w:rPr>
          <w:rFonts w:eastAsiaTheme="majorEastAsia" w:cstheme="minorHAnsi"/>
          <w:b/>
          <w:color w:val="C00000"/>
          <w:sz w:val="56"/>
          <w:szCs w:val="56"/>
        </w:rPr>
      </w:pPr>
    </w:p>
    <w:p w:rsidR="00691244" w:rsidRPr="00E774ED" w:rsidRDefault="008962EA" w:rsidP="00691244">
      <w:pPr>
        <w:spacing w:after="0" w:line="276" w:lineRule="auto"/>
        <w:jc w:val="center"/>
        <w:rPr>
          <w:rFonts w:eastAsiaTheme="majorEastAsia" w:cstheme="minorHAnsi"/>
          <w:b/>
          <w:color w:val="C00000"/>
          <w:sz w:val="56"/>
          <w:szCs w:val="56"/>
        </w:rPr>
      </w:pPr>
      <w:r>
        <w:rPr>
          <w:rFonts w:eastAsiaTheme="majorEastAsia" w:cstheme="minorHAnsi"/>
          <w:b/>
          <w:color w:val="C00000"/>
          <w:sz w:val="56"/>
          <w:szCs w:val="56"/>
        </w:rPr>
        <w:t>BROTEKS GLOBAL TEKSTİL</w:t>
      </w:r>
      <w:r w:rsidR="00F03B80">
        <w:rPr>
          <w:rFonts w:eastAsiaTheme="majorEastAsia" w:cstheme="minorHAnsi"/>
          <w:b/>
          <w:color w:val="C00000"/>
          <w:sz w:val="56"/>
          <w:szCs w:val="56"/>
        </w:rPr>
        <w:t xml:space="preserve"> A.Ş. </w:t>
      </w:r>
    </w:p>
    <w:p w:rsidR="00691244" w:rsidRPr="00E774ED" w:rsidRDefault="00691244" w:rsidP="00020222">
      <w:pPr>
        <w:spacing w:after="0" w:line="276" w:lineRule="auto"/>
        <w:jc w:val="center"/>
        <w:rPr>
          <w:rFonts w:eastAsiaTheme="majorEastAsia" w:cstheme="minorHAnsi"/>
          <w:b/>
          <w:color w:val="C00000"/>
          <w:sz w:val="56"/>
          <w:szCs w:val="56"/>
        </w:rPr>
      </w:pPr>
    </w:p>
    <w:p w:rsidR="003A2894" w:rsidRPr="00E774ED" w:rsidRDefault="00850DFE" w:rsidP="00020222">
      <w:pPr>
        <w:spacing w:after="0" w:line="276" w:lineRule="auto"/>
        <w:jc w:val="center"/>
        <w:rPr>
          <w:rFonts w:eastAsiaTheme="majorEastAsia" w:cstheme="minorHAnsi"/>
          <w:b/>
          <w:color w:val="C00000"/>
          <w:sz w:val="56"/>
          <w:szCs w:val="56"/>
        </w:rPr>
      </w:pPr>
      <w:r w:rsidRPr="00E774ED">
        <w:rPr>
          <w:rFonts w:eastAsiaTheme="majorEastAsia" w:cstheme="minorHAnsi"/>
          <w:b/>
          <w:color w:val="C00000"/>
          <w:sz w:val="56"/>
          <w:szCs w:val="56"/>
        </w:rPr>
        <w:t>KİŞİSEL VERİ</w:t>
      </w:r>
      <w:r w:rsidR="003A2894" w:rsidRPr="00E774ED">
        <w:rPr>
          <w:rFonts w:eastAsiaTheme="majorEastAsia" w:cstheme="minorHAnsi"/>
          <w:b/>
          <w:color w:val="C00000"/>
          <w:sz w:val="56"/>
          <w:szCs w:val="56"/>
        </w:rPr>
        <w:t xml:space="preserve"> SAKLAMA VE</w:t>
      </w:r>
    </w:p>
    <w:p w:rsidR="00850DFE" w:rsidRPr="00E774ED" w:rsidRDefault="003A2894" w:rsidP="00020222">
      <w:pPr>
        <w:spacing w:after="0" w:line="276" w:lineRule="auto"/>
        <w:jc w:val="center"/>
        <w:rPr>
          <w:rFonts w:eastAsiaTheme="majorEastAsia" w:cstheme="minorHAnsi"/>
          <w:b/>
          <w:color w:val="C00000"/>
          <w:sz w:val="56"/>
          <w:szCs w:val="56"/>
        </w:rPr>
      </w:pPr>
      <w:r w:rsidRPr="00E774ED">
        <w:rPr>
          <w:rFonts w:eastAsiaTheme="majorEastAsia" w:cstheme="minorHAnsi"/>
          <w:b/>
          <w:color w:val="C00000"/>
          <w:sz w:val="56"/>
          <w:szCs w:val="56"/>
        </w:rPr>
        <w:t xml:space="preserve"> İMHA </w:t>
      </w:r>
      <w:r w:rsidR="00850DFE" w:rsidRPr="00E774ED">
        <w:rPr>
          <w:rFonts w:eastAsiaTheme="majorEastAsia" w:cstheme="minorHAnsi"/>
          <w:b/>
          <w:color w:val="C00000"/>
          <w:sz w:val="56"/>
          <w:szCs w:val="56"/>
        </w:rPr>
        <w:t>POLİTİKASI</w:t>
      </w:r>
    </w:p>
    <w:bookmarkEnd w:id="0"/>
    <w:p w:rsidR="009E1325" w:rsidRDefault="009E1325" w:rsidP="00020222">
      <w:pPr>
        <w:spacing w:after="0" w:line="276" w:lineRule="auto"/>
        <w:jc w:val="center"/>
        <w:rPr>
          <w:rFonts w:cstheme="minorHAnsi"/>
          <w:b/>
          <w:sz w:val="56"/>
          <w:szCs w:val="24"/>
        </w:rPr>
      </w:pPr>
    </w:p>
    <w:p w:rsidR="00691244" w:rsidRDefault="00691244" w:rsidP="00020222">
      <w:pPr>
        <w:spacing w:after="0" w:line="276" w:lineRule="auto"/>
        <w:jc w:val="center"/>
        <w:rPr>
          <w:rFonts w:cstheme="minorHAnsi"/>
          <w:b/>
          <w:sz w:val="56"/>
          <w:szCs w:val="24"/>
        </w:rPr>
      </w:pPr>
    </w:p>
    <w:p w:rsidR="00691244" w:rsidRDefault="00691244" w:rsidP="00020222">
      <w:pPr>
        <w:spacing w:after="0" w:line="276" w:lineRule="auto"/>
        <w:jc w:val="center"/>
        <w:rPr>
          <w:rFonts w:cstheme="minorHAnsi"/>
          <w:b/>
          <w:sz w:val="56"/>
          <w:szCs w:val="24"/>
        </w:rPr>
      </w:pPr>
    </w:p>
    <w:p w:rsidR="00691244" w:rsidRDefault="00691244" w:rsidP="00020222">
      <w:pPr>
        <w:spacing w:after="0" w:line="276" w:lineRule="auto"/>
        <w:jc w:val="center"/>
        <w:rPr>
          <w:rFonts w:cstheme="minorHAnsi"/>
          <w:b/>
          <w:sz w:val="56"/>
          <w:szCs w:val="24"/>
        </w:rPr>
      </w:pPr>
    </w:p>
    <w:p w:rsidR="00850DFE" w:rsidRDefault="00850DFE" w:rsidP="00020222">
      <w:pPr>
        <w:spacing w:after="0" w:line="276" w:lineRule="auto"/>
        <w:jc w:val="center"/>
        <w:rPr>
          <w:rFonts w:cstheme="minorHAnsi"/>
          <w:sz w:val="24"/>
          <w:szCs w:val="24"/>
        </w:rPr>
      </w:pPr>
    </w:p>
    <w:p w:rsidR="00E774ED" w:rsidRDefault="00E774ED" w:rsidP="00020222">
      <w:pPr>
        <w:spacing w:after="0" w:line="276" w:lineRule="auto"/>
        <w:jc w:val="center"/>
        <w:rPr>
          <w:rFonts w:cstheme="minorHAnsi"/>
          <w:sz w:val="24"/>
          <w:szCs w:val="24"/>
        </w:rPr>
      </w:pPr>
    </w:p>
    <w:p w:rsidR="00E774ED" w:rsidRDefault="00E774ED" w:rsidP="00020222">
      <w:pPr>
        <w:spacing w:after="0" w:line="276" w:lineRule="auto"/>
        <w:jc w:val="center"/>
        <w:rPr>
          <w:rFonts w:cstheme="minorHAnsi"/>
          <w:sz w:val="24"/>
          <w:szCs w:val="24"/>
        </w:rPr>
      </w:pPr>
    </w:p>
    <w:p w:rsidR="00850DFE" w:rsidRPr="00E774ED" w:rsidRDefault="00850DFE" w:rsidP="00020222">
      <w:pPr>
        <w:spacing w:after="0" w:line="276" w:lineRule="auto"/>
        <w:jc w:val="center"/>
        <w:rPr>
          <w:rFonts w:cstheme="minorHAnsi"/>
          <w:b/>
          <w:color w:val="C00000"/>
          <w:sz w:val="40"/>
          <w:szCs w:val="40"/>
        </w:rPr>
      </w:pPr>
      <w:r w:rsidRPr="00E774ED">
        <w:rPr>
          <w:rFonts w:cstheme="minorHAnsi"/>
          <w:b/>
          <w:color w:val="C00000"/>
          <w:sz w:val="40"/>
          <w:szCs w:val="40"/>
        </w:rPr>
        <w:t>201</w:t>
      </w:r>
      <w:r w:rsidR="008C7FB6" w:rsidRPr="00E774ED">
        <w:rPr>
          <w:rFonts w:cstheme="minorHAnsi"/>
          <w:b/>
          <w:color w:val="C00000"/>
          <w:sz w:val="40"/>
          <w:szCs w:val="40"/>
        </w:rPr>
        <w:t>9</w:t>
      </w:r>
    </w:p>
    <w:p w:rsidR="00850DFE" w:rsidRDefault="00850DFE" w:rsidP="00020222">
      <w:pPr>
        <w:spacing w:after="0" w:line="276" w:lineRule="auto"/>
        <w:jc w:val="center"/>
        <w:rPr>
          <w:rFonts w:cstheme="minorHAnsi"/>
          <w:sz w:val="24"/>
          <w:szCs w:val="24"/>
        </w:rPr>
      </w:pPr>
      <w:r w:rsidRPr="00E774ED">
        <w:rPr>
          <w:rFonts w:cstheme="minorHAnsi"/>
          <w:b/>
          <w:color w:val="C00000"/>
          <w:sz w:val="40"/>
          <w:szCs w:val="40"/>
        </w:rPr>
        <w:t>İstanbul</w:t>
      </w:r>
      <w:r w:rsidRPr="005166AF">
        <w:rPr>
          <w:rFonts w:cstheme="minorHAnsi"/>
          <w:sz w:val="24"/>
          <w:szCs w:val="24"/>
        </w:rPr>
        <w:br w:type="page"/>
      </w:r>
    </w:p>
    <w:sdt>
      <w:sdtPr>
        <w:rPr>
          <w:rFonts w:asciiTheme="minorHAnsi" w:eastAsiaTheme="minorHAnsi" w:hAnsiTheme="minorHAnsi" w:cstheme="minorBidi"/>
          <w:color w:val="auto"/>
          <w:sz w:val="22"/>
          <w:szCs w:val="22"/>
          <w:lang w:eastAsia="en-US"/>
        </w:rPr>
        <w:id w:val="-483311607"/>
        <w:docPartObj>
          <w:docPartGallery w:val="Table of Contents"/>
          <w:docPartUnique/>
        </w:docPartObj>
      </w:sdtPr>
      <w:sdtEndPr>
        <w:rPr>
          <w:b/>
          <w:bCs/>
        </w:rPr>
      </w:sdtEndPr>
      <w:sdtContent>
        <w:p w:rsidR="004664C4" w:rsidRPr="00691244" w:rsidRDefault="004664C4" w:rsidP="00020222">
          <w:pPr>
            <w:pStyle w:val="TOCHeading"/>
            <w:spacing w:before="0" w:line="276" w:lineRule="auto"/>
            <w:rPr>
              <w:b/>
              <w:color w:val="C00000"/>
            </w:rPr>
          </w:pPr>
          <w:r w:rsidRPr="00691244">
            <w:rPr>
              <w:b/>
              <w:color w:val="C00000"/>
            </w:rPr>
            <w:t>İçindekiler</w:t>
          </w:r>
        </w:p>
        <w:p w:rsidR="004664C4" w:rsidRPr="004664C4" w:rsidRDefault="004664C4" w:rsidP="00020222">
          <w:pPr>
            <w:spacing w:after="0" w:line="276" w:lineRule="auto"/>
            <w:rPr>
              <w:lang w:eastAsia="tr-TR"/>
            </w:rPr>
          </w:pPr>
        </w:p>
        <w:p w:rsidR="00E774ED" w:rsidRPr="00E774ED" w:rsidRDefault="00117F06">
          <w:pPr>
            <w:pStyle w:val="TOC1"/>
            <w:rPr>
              <w:rFonts w:cstheme="minorBidi"/>
              <w:noProof/>
            </w:rPr>
          </w:pPr>
          <w:r w:rsidRPr="005312DE">
            <w:rPr>
              <w:b/>
              <w:bCs/>
              <w:sz w:val="24"/>
              <w:szCs w:val="24"/>
            </w:rPr>
            <w:fldChar w:fldCharType="begin"/>
          </w:r>
          <w:r w:rsidR="004664C4" w:rsidRPr="005312DE">
            <w:rPr>
              <w:b/>
              <w:bCs/>
              <w:sz w:val="24"/>
              <w:szCs w:val="24"/>
            </w:rPr>
            <w:instrText xml:space="preserve"> TOC \o "1-3" \h \z \u </w:instrText>
          </w:r>
          <w:r w:rsidRPr="005312DE">
            <w:rPr>
              <w:b/>
              <w:bCs/>
              <w:sz w:val="24"/>
              <w:szCs w:val="24"/>
            </w:rPr>
            <w:fldChar w:fldCharType="separate"/>
          </w:r>
          <w:hyperlink w:anchor="_Toc5825864" w:history="1">
            <w:r w:rsidR="00E774ED" w:rsidRPr="00E774ED">
              <w:rPr>
                <w:rStyle w:val="Hyperlink"/>
                <w:noProof/>
              </w:rPr>
              <w:t>I.</w:t>
            </w:r>
            <w:r w:rsidR="00E774ED" w:rsidRPr="00E774ED">
              <w:rPr>
                <w:rFonts w:cstheme="minorBidi"/>
                <w:noProof/>
              </w:rPr>
              <w:tab/>
            </w:r>
            <w:r w:rsidR="00E774ED" w:rsidRPr="00E774ED">
              <w:rPr>
                <w:rStyle w:val="Hyperlink"/>
                <w:noProof/>
              </w:rPr>
              <w:t>Politika Amaç ve Kapsamı</w:t>
            </w:r>
            <w:r w:rsidR="00E774ED" w:rsidRPr="00E774ED">
              <w:rPr>
                <w:noProof/>
                <w:webHidden/>
              </w:rPr>
              <w:tab/>
            </w:r>
            <w:r w:rsidRPr="00E774ED">
              <w:rPr>
                <w:noProof/>
                <w:webHidden/>
              </w:rPr>
              <w:fldChar w:fldCharType="begin"/>
            </w:r>
            <w:r w:rsidR="00E774ED" w:rsidRPr="00E774ED">
              <w:rPr>
                <w:noProof/>
                <w:webHidden/>
              </w:rPr>
              <w:instrText xml:space="preserve"> PAGEREF _Toc5825864 \h </w:instrText>
            </w:r>
            <w:r w:rsidRPr="00E774ED">
              <w:rPr>
                <w:noProof/>
                <w:webHidden/>
              </w:rPr>
            </w:r>
            <w:r w:rsidRPr="00E774ED">
              <w:rPr>
                <w:noProof/>
                <w:webHidden/>
              </w:rPr>
              <w:fldChar w:fldCharType="separate"/>
            </w:r>
            <w:r w:rsidR="00E774ED" w:rsidRPr="00E774ED">
              <w:rPr>
                <w:noProof/>
                <w:webHidden/>
              </w:rPr>
              <w:t>3</w:t>
            </w:r>
            <w:r w:rsidRPr="00E774ED">
              <w:rPr>
                <w:noProof/>
                <w:webHidden/>
              </w:rPr>
              <w:fldChar w:fldCharType="end"/>
            </w:r>
          </w:hyperlink>
        </w:p>
        <w:p w:rsidR="00E774ED" w:rsidRPr="00E774ED" w:rsidRDefault="00B01B58">
          <w:pPr>
            <w:pStyle w:val="TOC1"/>
            <w:rPr>
              <w:rFonts w:cstheme="minorBidi"/>
              <w:noProof/>
            </w:rPr>
          </w:pPr>
          <w:hyperlink w:anchor="_Toc5825865" w:history="1">
            <w:r w:rsidR="00E774ED" w:rsidRPr="00E774ED">
              <w:rPr>
                <w:rStyle w:val="Hyperlink"/>
                <w:noProof/>
              </w:rPr>
              <w:t>II.</w:t>
            </w:r>
            <w:r w:rsidR="00E774ED" w:rsidRPr="00E774ED">
              <w:rPr>
                <w:rFonts w:cstheme="minorBidi"/>
                <w:noProof/>
              </w:rPr>
              <w:tab/>
            </w:r>
            <w:r w:rsidR="00E774ED" w:rsidRPr="00E774ED">
              <w:rPr>
                <w:rStyle w:val="Hyperlink"/>
                <w:noProof/>
              </w:rPr>
              <w:t>İlgili Mevzuat ve Diğer Belgeler</w:t>
            </w:r>
            <w:r w:rsidR="00E774ED" w:rsidRPr="00E774ED">
              <w:rPr>
                <w:noProof/>
                <w:webHidden/>
              </w:rPr>
              <w:tab/>
            </w:r>
            <w:r w:rsidR="00117F06" w:rsidRPr="00E774ED">
              <w:rPr>
                <w:noProof/>
                <w:webHidden/>
              </w:rPr>
              <w:fldChar w:fldCharType="begin"/>
            </w:r>
            <w:r w:rsidR="00E774ED" w:rsidRPr="00E774ED">
              <w:rPr>
                <w:noProof/>
                <w:webHidden/>
              </w:rPr>
              <w:instrText xml:space="preserve"> PAGEREF _Toc5825865 \h </w:instrText>
            </w:r>
            <w:r w:rsidR="00117F06" w:rsidRPr="00E774ED">
              <w:rPr>
                <w:noProof/>
                <w:webHidden/>
              </w:rPr>
            </w:r>
            <w:r w:rsidR="00117F06" w:rsidRPr="00E774ED">
              <w:rPr>
                <w:noProof/>
                <w:webHidden/>
              </w:rPr>
              <w:fldChar w:fldCharType="separate"/>
            </w:r>
            <w:r w:rsidR="00E774ED" w:rsidRPr="00E774ED">
              <w:rPr>
                <w:noProof/>
                <w:webHidden/>
              </w:rPr>
              <w:t>4</w:t>
            </w:r>
            <w:r w:rsidR="00117F06" w:rsidRPr="00E774ED">
              <w:rPr>
                <w:noProof/>
                <w:webHidden/>
              </w:rPr>
              <w:fldChar w:fldCharType="end"/>
            </w:r>
          </w:hyperlink>
        </w:p>
        <w:p w:rsidR="00E774ED" w:rsidRPr="00E774ED" w:rsidRDefault="00B01B58">
          <w:pPr>
            <w:pStyle w:val="TOC1"/>
            <w:rPr>
              <w:rFonts w:cstheme="minorBidi"/>
              <w:noProof/>
            </w:rPr>
          </w:pPr>
          <w:hyperlink w:anchor="_Toc5825866" w:history="1">
            <w:r w:rsidR="00E774ED" w:rsidRPr="00E774ED">
              <w:rPr>
                <w:rStyle w:val="Hyperlink"/>
                <w:noProof/>
              </w:rPr>
              <w:t>III.</w:t>
            </w:r>
            <w:r w:rsidR="00E774ED" w:rsidRPr="00E774ED">
              <w:rPr>
                <w:rFonts w:cstheme="minorBidi"/>
                <w:noProof/>
              </w:rPr>
              <w:tab/>
            </w:r>
            <w:r w:rsidR="00E774ED" w:rsidRPr="00E774ED">
              <w:rPr>
                <w:rStyle w:val="Hyperlink"/>
                <w:noProof/>
              </w:rPr>
              <w:t>Tanımlar</w:t>
            </w:r>
            <w:r w:rsidR="00E774ED" w:rsidRPr="00E774ED">
              <w:rPr>
                <w:noProof/>
                <w:webHidden/>
              </w:rPr>
              <w:tab/>
            </w:r>
            <w:r w:rsidR="00117F06" w:rsidRPr="00E774ED">
              <w:rPr>
                <w:noProof/>
                <w:webHidden/>
              </w:rPr>
              <w:fldChar w:fldCharType="begin"/>
            </w:r>
            <w:r w:rsidR="00E774ED" w:rsidRPr="00E774ED">
              <w:rPr>
                <w:noProof/>
                <w:webHidden/>
              </w:rPr>
              <w:instrText xml:space="preserve"> PAGEREF _Toc5825866 \h </w:instrText>
            </w:r>
            <w:r w:rsidR="00117F06" w:rsidRPr="00E774ED">
              <w:rPr>
                <w:noProof/>
                <w:webHidden/>
              </w:rPr>
            </w:r>
            <w:r w:rsidR="00117F06" w:rsidRPr="00E774ED">
              <w:rPr>
                <w:noProof/>
                <w:webHidden/>
              </w:rPr>
              <w:fldChar w:fldCharType="separate"/>
            </w:r>
            <w:r w:rsidR="00E774ED" w:rsidRPr="00E774ED">
              <w:rPr>
                <w:noProof/>
                <w:webHidden/>
              </w:rPr>
              <w:t>5</w:t>
            </w:r>
            <w:r w:rsidR="00117F06" w:rsidRPr="00E774ED">
              <w:rPr>
                <w:noProof/>
                <w:webHidden/>
              </w:rPr>
              <w:fldChar w:fldCharType="end"/>
            </w:r>
          </w:hyperlink>
        </w:p>
        <w:p w:rsidR="00E774ED" w:rsidRPr="00E774ED" w:rsidRDefault="00B01B58">
          <w:pPr>
            <w:pStyle w:val="TOC1"/>
            <w:rPr>
              <w:rFonts w:cstheme="minorBidi"/>
              <w:noProof/>
            </w:rPr>
          </w:pPr>
          <w:hyperlink w:anchor="_Toc5825867" w:history="1">
            <w:r w:rsidR="00E774ED" w:rsidRPr="00E774ED">
              <w:rPr>
                <w:rStyle w:val="Hyperlink"/>
                <w:noProof/>
              </w:rPr>
              <w:t>IV.</w:t>
            </w:r>
            <w:r w:rsidR="00E774ED" w:rsidRPr="00E774ED">
              <w:rPr>
                <w:rFonts w:cstheme="minorBidi"/>
                <w:noProof/>
              </w:rPr>
              <w:tab/>
            </w:r>
            <w:r w:rsidR="00E774ED" w:rsidRPr="00E774ED">
              <w:rPr>
                <w:rStyle w:val="Hyperlink"/>
                <w:noProof/>
              </w:rPr>
              <w:t>Genel Saklama Prensipleri</w:t>
            </w:r>
            <w:r w:rsidR="00E774ED" w:rsidRPr="00E774ED">
              <w:rPr>
                <w:noProof/>
                <w:webHidden/>
              </w:rPr>
              <w:tab/>
            </w:r>
            <w:r w:rsidR="00117F06" w:rsidRPr="00E774ED">
              <w:rPr>
                <w:noProof/>
                <w:webHidden/>
              </w:rPr>
              <w:fldChar w:fldCharType="begin"/>
            </w:r>
            <w:r w:rsidR="00E774ED" w:rsidRPr="00E774ED">
              <w:rPr>
                <w:noProof/>
                <w:webHidden/>
              </w:rPr>
              <w:instrText xml:space="preserve"> PAGEREF _Toc5825867 \h </w:instrText>
            </w:r>
            <w:r w:rsidR="00117F06" w:rsidRPr="00E774ED">
              <w:rPr>
                <w:noProof/>
                <w:webHidden/>
              </w:rPr>
            </w:r>
            <w:r w:rsidR="00117F06" w:rsidRPr="00E774ED">
              <w:rPr>
                <w:noProof/>
                <w:webHidden/>
              </w:rPr>
              <w:fldChar w:fldCharType="separate"/>
            </w:r>
            <w:r w:rsidR="00E774ED" w:rsidRPr="00E774ED">
              <w:rPr>
                <w:noProof/>
                <w:webHidden/>
              </w:rPr>
              <w:t>7</w:t>
            </w:r>
            <w:r w:rsidR="00117F06" w:rsidRPr="00E774ED">
              <w:rPr>
                <w:noProof/>
                <w:webHidden/>
              </w:rPr>
              <w:fldChar w:fldCharType="end"/>
            </w:r>
          </w:hyperlink>
        </w:p>
        <w:p w:rsidR="00E774ED" w:rsidRPr="00E774ED" w:rsidRDefault="00B01B58">
          <w:pPr>
            <w:pStyle w:val="TOC2"/>
            <w:rPr>
              <w:rFonts w:cstheme="minorBidi"/>
              <w:noProof/>
            </w:rPr>
          </w:pPr>
          <w:hyperlink w:anchor="_Toc5825868" w:history="1">
            <w:r w:rsidR="00E774ED" w:rsidRPr="00E774ED">
              <w:rPr>
                <w:rStyle w:val="Hyperlink"/>
                <w:noProof/>
              </w:rPr>
              <w:t>Saklama Süresi</w:t>
            </w:r>
            <w:r w:rsidR="00E774ED" w:rsidRPr="00E774ED">
              <w:rPr>
                <w:noProof/>
                <w:webHidden/>
              </w:rPr>
              <w:tab/>
            </w:r>
            <w:r w:rsidR="00117F06" w:rsidRPr="00E774ED">
              <w:rPr>
                <w:noProof/>
                <w:webHidden/>
              </w:rPr>
              <w:fldChar w:fldCharType="begin"/>
            </w:r>
            <w:r w:rsidR="00E774ED" w:rsidRPr="00E774ED">
              <w:rPr>
                <w:noProof/>
                <w:webHidden/>
              </w:rPr>
              <w:instrText xml:space="preserve"> PAGEREF _Toc5825868 \h </w:instrText>
            </w:r>
            <w:r w:rsidR="00117F06" w:rsidRPr="00E774ED">
              <w:rPr>
                <w:noProof/>
                <w:webHidden/>
              </w:rPr>
            </w:r>
            <w:r w:rsidR="00117F06" w:rsidRPr="00E774ED">
              <w:rPr>
                <w:noProof/>
                <w:webHidden/>
              </w:rPr>
              <w:fldChar w:fldCharType="separate"/>
            </w:r>
            <w:r w:rsidR="00E774ED" w:rsidRPr="00E774ED">
              <w:rPr>
                <w:noProof/>
                <w:webHidden/>
              </w:rPr>
              <w:t>7</w:t>
            </w:r>
            <w:r w:rsidR="00117F06" w:rsidRPr="00E774ED">
              <w:rPr>
                <w:noProof/>
                <w:webHidden/>
              </w:rPr>
              <w:fldChar w:fldCharType="end"/>
            </w:r>
          </w:hyperlink>
        </w:p>
        <w:p w:rsidR="00E774ED" w:rsidRPr="00E774ED" w:rsidRDefault="00B01B58">
          <w:pPr>
            <w:pStyle w:val="TOC2"/>
            <w:rPr>
              <w:rFonts w:cstheme="minorBidi"/>
              <w:noProof/>
            </w:rPr>
          </w:pPr>
          <w:hyperlink w:anchor="_Toc5825869" w:history="1">
            <w:r w:rsidR="00E774ED" w:rsidRPr="00E774ED">
              <w:rPr>
                <w:rStyle w:val="Hyperlink"/>
                <w:noProof/>
              </w:rPr>
              <w:t>Saklama Kuralları ve Tedbirler</w:t>
            </w:r>
            <w:r w:rsidR="00E774ED" w:rsidRPr="00E774ED">
              <w:rPr>
                <w:noProof/>
                <w:webHidden/>
              </w:rPr>
              <w:tab/>
            </w:r>
            <w:r w:rsidR="00117F06" w:rsidRPr="00E774ED">
              <w:rPr>
                <w:noProof/>
                <w:webHidden/>
              </w:rPr>
              <w:fldChar w:fldCharType="begin"/>
            </w:r>
            <w:r w:rsidR="00E774ED" w:rsidRPr="00E774ED">
              <w:rPr>
                <w:noProof/>
                <w:webHidden/>
              </w:rPr>
              <w:instrText xml:space="preserve"> PAGEREF _Toc5825869 \h </w:instrText>
            </w:r>
            <w:r w:rsidR="00117F06" w:rsidRPr="00E774ED">
              <w:rPr>
                <w:noProof/>
                <w:webHidden/>
              </w:rPr>
            </w:r>
            <w:r w:rsidR="00117F06" w:rsidRPr="00E774ED">
              <w:rPr>
                <w:noProof/>
                <w:webHidden/>
              </w:rPr>
              <w:fldChar w:fldCharType="separate"/>
            </w:r>
            <w:r w:rsidR="00E774ED" w:rsidRPr="00E774ED">
              <w:rPr>
                <w:noProof/>
                <w:webHidden/>
              </w:rPr>
              <w:t>8</w:t>
            </w:r>
            <w:r w:rsidR="00117F06" w:rsidRPr="00E774ED">
              <w:rPr>
                <w:noProof/>
                <w:webHidden/>
              </w:rPr>
              <w:fldChar w:fldCharType="end"/>
            </w:r>
          </w:hyperlink>
        </w:p>
        <w:p w:rsidR="00E774ED" w:rsidRPr="00E774ED" w:rsidRDefault="00B01B58">
          <w:pPr>
            <w:pStyle w:val="TOC1"/>
            <w:rPr>
              <w:rFonts w:cstheme="minorBidi"/>
              <w:noProof/>
            </w:rPr>
          </w:pPr>
          <w:hyperlink w:anchor="_Toc5825870" w:history="1">
            <w:r w:rsidR="00E774ED" w:rsidRPr="00E774ED">
              <w:rPr>
                <w:rStyle w:val="Hyperlink"/>
                <w:noProof/>
              </w:rPr>
              <w:t>V.</w:t>
            </w:r>
            <w:r w:rsidR="00E774ED" w:rsidRPr="00E774ED">
              <w:rPr>
                <w:rFonts w:cstheme="minorBidi"/>
                <w:noProof/>
              </w:rPr>
              <w:tab/>
            </w:r>
            <w:r w:rsidR="00E774ED" w:rsidRPr="00E774ED">
              <w:rPr>
                <w:rStyle w:val="Hyperlink"/>
                <w:noProof/>
              </w:rPr>
              <w:t>Kişisel Verilerin İmhası</w:t>
            </w:r>
            <w:r w:rsidR="00E774ED" w:rsidRPr="00E774ED">
              <w:rPr>
                <w:noProof/>
                <w:webHidden/>
              </w:rPr>
              <w:tab/>
            </w:r>
            <w:r w:rsidR="00117F06" w:rsidRPr="00E774ED">
              <w:rPr>
                <w:noProof/>
                <w:webHidden/>
              </w:rPr>
              <w:fldChar w:fldCharType="begin"/>
            </w:r>
            <w:r w:rsidR="00E774ED" w:rsidRPr="00E774ED">
              <w:rPr>
                <w:noProof/>
                <w:webHidden/>
              </w:rPr>
              <w:instrText xml:space="preserve"> PAGEREF _Toc5825870 \h </w:instrText>
            </w:r>
            <w:r w:rsidR="00117F06" w:rsidRPr="00E774ED">
              <w:rPr>
                <w:noProof/>
                <w:webHidden/>
              </w:rPr>
            </w:r>
            <w:r w:rsidR="00117F06" w:rsidRPr="00E774ED">
              <w:rPr>
                <w:noProof/>
                <w:webHidden/>
              </w:rPr>
              <w:fldChar w:fldCharType="separate"/>
            </w:r>
            <w:r w:rsidR="00E774ED" w:rsidRPr="00E774ED">
              <w:rPr>
                <w:noProof/>
                <w:webHidden/>
              </w:rPr>
              <w:t>10</w:t>
            </w:r>
            <w:r w:rsidR="00117F06" w:rsidRPr="00E774ED">
              <w:rPr>
                <w:noProof/>
                <w:webHidden/>
              </w:rPr>
              <w:fldChar w:fldCharType="end"/>
            </w:r>
          </w:hyperlink>
        </w:p>
        <w:p w:rsidR="00E774ED" w:rsidRPr="00E774ED" w:rsidRDefault="00B01B58">
          <w:pPr>
            <w:pStyle w:val="TOC2"/>
            <w:rPr>
              <w:rFonts w:cstheme="minorBidi"/>
              <w:noProof/>
            </w:rPr>
          </w:pPr>
          <w:hyperlink w:anchor="_Toc5825871" w:history="1">
            <w:r w:rsidR="00E774ED" w:rsidRPr="00E774ED">
              <w:rPr>
                <w:rStyle w:val="Hyperlink"/>
                <w:noProof/>
              </w:rPr>
              <w:t>Genel Olarak Kişisel Verilerin İmha Şartları</w:t>
            </w:r>
            <w:r w:rsidR="00E774ED" w:rsidRPr="00E774ED">
              <w:rPr>
                <w:noProof/>
                <w:webHidden/>
              </w:rPr>
              <w:tab/>
            </w:r>
            <w:r w:rsidR="00117F06" w:rsidRPr="00E774ED">
              <w:rPr>
                <w:noProof/>
                <w:webHidden/>
              </w:rPr>
              <w:fldChar w:fldCharType="begin"/>
            </w:r>
            <w:r w:rsidR="00E774ED" w:rsidRPr="00E774ED">
              <w:rPr>
                <w:noProof/>
                <w:webHidden/>
              </w:rPr>
              <w:instrText xml:space="preserve"> PAGEREF _Toc5825871 \h </w:instrText>
            </w:r>
            <w:r w:rsidR="00117F06" w:rsidRPr="00E774ED">
              <w:rPr>
                <w:noProof/>
                <w:webHidden/>
              </w:rPr>
            </w:r>
            <w:r w:rsidR="00117F06" w:rsidRPr="00E774ED">
              <w:rPr>
                <w:noProof/>
                <w:webHidden/>
              </w:rPr>
              <w:fldChar w:fldCharType="separate"/>
            </w:r>
            <w:r w:rsidR="00E774ED" w:rsidRPr="00E774ED">
              <w:rPr>
                <w:noProof/>
                <w:webHidden/>
              </w:rPr>
              <w:t>10</w:t>
            </w:r>
            <w:r w:rsidR="00117F06" w:rsidRPr="00E774ED">
              <w:rPr>
                <w:noProof/>
                <w:webHidden/>
              </w:rPr>
              <w:fldChar w:fldCharType="end"/>
            </w:r>
          </w:hyperlink>
        </w:p>
        <w:p w:rsidR="00E774ED" w:rsidRPr="00E774ED" w:rsidRDefault="00B01B58">
          <w:pPr>
            <w:pStyle w:val="TOC2"/>
            <w:rPr>
              <w:rFonts w:cstheme="minorBidi"/>
              <w:noProof/>
            </w:rPr>
          </w:pPr>
          <w:hyperlink w:anchor="_Toc5825872" w:history="1">
            <w:r w:rsidR="00E774ED" w:rsidRPr="00E774ED">
              <w:rPr>
                <w:rStyle w:val="Hyperlink"/>
                <w:noProof/>
              </w:rPr>
              <w:t>Kişisel Verilerin İmha Teknikleri</w:t>
            </w:r>
            <w:r w:rsidR="00E774ED" w:rsidRPr="00E774ED">
              <w:rPr>
                <w:noProof/>
                <w:webHidden/>
              </w:rPr>
              <w:tab/>
            </w:r>
            <w:r w:rsidR="00117F06" w:rsidRPr="00E774ED">
              <w:rPr>
                <w:noProof/>
                <w:webHidden/>
              </w:rPr>
              <w:fldChar w:fldCharType="begin"/>
            </w:r>
            <w:r w:rsidR="00E774ED" w:rsidRPr="00E774ED">
              <w:rPr>
                <w:noProof/>
                <w:webHidden/>
              </w:rPr>
              <w:instrText xml:space="preserve"> PAGEREF _Toc5825872 \h </w:instrText>
            </w:r>
            <w:r w:rsidR="00117F06" w:rsidRPr="00E774ED">
              <w:rPr>
                <w:noProof/>
                <w:webHidden/>
              </w:rPr>
            </w:r>
            <w:r w:rsidR="00117F06" w:rsidRPr="00E774ED">
              <w:rPr>
                <w:noProof/>
                <w:webHidden/>
              </w:rPr>
              <w:fldChar w:fldCharType="separate"/>
            </w:r>
            <w:r w:rsidR="00E774ED" w:rsidRPr="00E774ED">
              <w:rPr>
                <w:noProof/>
                <w:webHidden/>
              </w:rPr>
              <w:t>11</w:t>
            </w:r>
            <w:r w:rsidR="00117F06" w:rsidRPr="00E774ED">
              <w:rPr>
                <w:noProof/>
                <w:webHidden/>
              </w:rPr>
              <w:fldChar w:fldCharType="end"/>
            </w:r>
          </w:hyperlink>
        </w:p>
        <w:p w:rsidR="00E774ED" w:rsidRPr="00E774ED" w:rsidRDefault="00B01B58">
          <w:pPr>
            <w:pStyle w:val="TOC2"/>
            <w:rPr>
              <w:rFonts w:cstheme="minorBidi"/>
              <w:noProof/>
            </w:rPr>
          </w:pPr>
          <w:hyperlink w:anchor="_Toc5825873" w:history="1">
            <w:r w:rsidR="00E774ED" w:rsidRPr="00E774ED">
              <w:rPr>
                <w:rStyle w:val="Hyperlink"/>
                <w:noProof/>
              </w:rPr>
              <w:t>Periyodik İmha</w:t>
            </w:r>
            <w:r w:rsidR="00E774ED" w:rsidRPr="00E774ED">
              <w:rPr>
                <w:noProof/>
                <w:webHidden/>
              </w:rPr>
              <w:tab/>
            </w:r>
            <w:r w:rsidR="00117F06" w:rsidRPr="00E774ED">
              <w:rPr>
                <w:noProof/>
                <w:webHidden/>
              </w:rPr>
              <w:fldChar w:fldCharType="begin"/>
            </w:r>
            <w:r w:rsidR="00E774ED" w:rsidRPr="00E774ED">
              <w:rPr>
                <w:noProof/>
                <w:webHidden/>
              </w:rPr>
              <w:instrText xml:space="preserve"> PAGEREF _Toc5825873 \h </w:instrText>
            </w:r>
            <w:r w:rsidR="00117F06" w:rsidRPr="00E774ED">
              <w:rPr>
                <w:noProof/>
                <w:webHidden/>
              </w:rPr>
            </w:r>
            <w:r w:rsidR="00117F06" w:rsidRPr="00E774ED">
              <w:rPr>
                <w:noProof/>
                <w:webHidden/>
              </w:rPr>
              <w:fldChar w:fldCharType="separate"/>
            </w:r>
            <w:r w:rsidR="00E774ED" w:rsidRPr="00E774ED">
              <w:rPr>
                <w:noProof/>
                <w:webHidden/>
              </w:rPr>
              <w:t>12</w:t>
            </w:r>
            <w:r w:rsidR="00117F06" w:rsidRPr="00E774ED">
              <w:rPr>
                <w:noProof/>
                <w:webHidden/>
              </w:rPr>
              <w:fldChar w:fldCharType="end"/>
            </w:r>
          </w:hyperlink>
        </w:p>
        <w:p w:rsidR="00E774ED" w:rsidRPr="00E774ED" w:rsidRDefault="00B01B58">
          <w:pPr>
            <w:pStyle w:val="TOC1"/>
            <w:rPr>
              <w:rFonts w:cstheme="minorBidi"/>
              <w:noProof/>
            </w:rPr>
          </w:pPr>
          <w:hyperlink w:anchor="_Toc5825874" w:history="1">
            <w:r w:rsidR="00E774ED" w:rsidRPr="00E774ED">
              <w:rPr>
                <w:rStyle w:val="Hyperlink"/>
                <w:noProof/>
              </w:rPr>
              <w:t>VI.</w:t>
            </w:r>
            <w:r w:rsidR="00E774ED" w:rsidRPr="00E774ED">
              <w:rPr>
                <w:rFonts w:cstheme="minorBidi"/>
                <w:noProof/>
              </w:rPr>
              <w:tab/>
            </w:r>
            <w:r w:rsidR="00E774ED" w:rsidRPr="00E774ED">
              <w:rPr>
                <w:rStyle w:val="Hyperlink"/>
                <w:noProof/>
              </w:rPr>
              <w:t>Politika Sorumluları</w:t>
            </w:r>
            <w:r w:rsidR="00E774ED" w:rsidRPr="00E774ED">
              <w:rPr>
                <w:noProof/>
                <w:webHidden/>
              </w:rPr>
              <w:tab/>
            </w:r>
            <w:r w:rsidR="00117F06" w:rsidRPr="00E774ED">
              <w:rPr>
                <w:noProof/>
                <w:webHidden/>
              </w:rPr>
              <w:fldChar w:fldCharType="begin"/>
            </w:r>
            <w:r w:rsidR="00E774ED" w:rsidRPr="00E774ED">
              <w:rPr>
                <w:noProof/>
                <w:webHidden/>
              </w:rPr>
              <w:instrText xml:space="preserve"> PAGEREF _Toc5825874 \h </w:instrText>
            </w:r>
            <w:r w:rsidR="00117F06" w:rsidRPr="00E774ED">
              <w:rPr>
                <w:noProof/>
                <w:webHidden/>
              </w:rPr>
            </w:r>
            <w:r w:rsidR="00117F06" w:rsidRPr="00E774ED">
              <w:rPr>
                <w:noProof/>
                <w:webHidden/>
              </w:rPr>
              <w:fldChar w:fldCharType="separate"/>
            </w:r>
            <w:r w:rsidR="00E774ED" w:rsidRPr="00E774ED">
              <w:rPr>
                <w:noProof/>
                <w:webHidden/>
              </w:rPr>
              <w:t>13</w:t>
            </w:r>
            <w:r w:rsidR="00117F06" w:rsidRPr="00E774ED">
              <w:rPr>
                <w:noProof/>
                <w:webHidden/>
              </w:rPr>
              <w:fldChar w:fldCharType="end"/>
            </w:r>
          </w:hyperlink>
        </w:p>
        <w:p w:rsidR="00E774ED" w:rsidRPr="00E774ED" w:rsidRDefault="00B01B58">
          <w:pPr>
            <w:pStyle w:val="TOC1"/>
            <w:rPr>
              <w:rFonts w:cstheme="minorBidi"/>
              <w:noProof/>
            </w:rPr>
          </w:pPr>
          <w:hyperlink w:anchor="_Toc5825875" w:history="1">
            <w:r w:rsidR="00E774ED" w:rsidRPr="00E774ED">
              <w:rPr>
                <w:rStyle w:val="Hyperlink"/>
                <w:noProof/>
              </w:rPr>
              <w:t>VII.</w:t>
            </w:r>
            <w:r w:rsidR="00E774ED" w:rsidRPr="00E774ED">
              <w:rPr>
                <w:rFonts w:cstheme="minorBidi"/>
                <w:noProof/>
              </w:rPr>
              <w:tab/>
            </w:r>
            <w:r w:rsidR="00E774ED" w:rsidRPr="00E774ED">
              <w:rPr>
                <w:rStyle w:val="Hyperlink"/>
                <w:noProof/>
              </w:rPr>
              <w:t>Politika’ya Uyum</w:t>
            </w:r>
            <w:r w:rsidR="00E774ED" w:rsidRPr="00E774ED">
              <w:rPr>
                <w:noProof/>
                <w:webHidden/>
              </w:rPr>
              <w:tab/>
            </w:r>
            <w:r w:rsidR="00117F06" w:rsidRPr="00E774ED">
              <w:rPr>
                <w:noProof/>
                <w:webHidden/>
              </w:rPr>
              <w:fldChar w:fldCharType="begin"/>
            </w:r>
            <w:r w:rsidR="00E774ED" w:rsidRPr="00E774ED">
              <w:rPr>
                <w:noProof/>
                <w:webHidden/>
              </w:rPr>
              <w:instrText xml:space="preserve"> PAGEREF _Toc5825875 \h </w:instrText>
            </w:r>
            <w:r w:rsidR="00117F06" w:rsidRPr="00E774ED">
              <w:rPr>
                <w:noProof/>
                <w:webHidden/>
              </w:rPr>
            </w:r>
            <w:r w:rsidR="00117F06" w:rsidRPr="00E774ED">
              <w:rPr>
                <w:noProof/>
                <w:webHidden/>
              </w:rPr>
              <w:fldChar w:fldCharType="separate"/>
            </w:r>
            <w:r w:rsidR="00E774ED" w:rsidRPr="00E774ED">
              <w:rPr>
                <w:noProof/>
                <w:webHidden/>
              </w:rPr>
              <w:t>13</w:t>
            </w:r>
            <w:r w:rsidR="00117F06" w:rsidRPr="00E774ED">
              <w:rPr>
                <w:noProof/>
                <w:webHidden/>
              </w:rPr>
              <w:fldChar w:fldCharType="end"/>
            </w:r>
          </w:hyperlink>
        </w:p>
        <w:p w:rsidR="00E774ED" w:rsidRPr="00E774ED" w:rsidRDefault="00B01B58">
          <w:pPr>
            <w:pStyle w:val="TOC1"/>
            <w:rPr>
              <w:rFonts w:cstheme="minorBidi"/>
              <w:noProof/>
            </w:rPr>
          </w:pPr>
          <w:hyperlink w:anchor="_Toc5825876" w:history="1">
            <w:r w:rsidR="00E774ED" w:rsidRPr="00E774ED">
              <w:rPr>
                <w:rStyle w:val="Hyperlink"/>
                <w:noProof/>
              </w:rPr>
              <w:t>VIII.</w:t>
            </w:r>
            <w:r w:rsidR="00E774ED" w:rsidRPr="00E774ED">
              <w:rPr>
                <w:rFonts w:cstheme="minorBidi"/>
                <w:noProof/>
              </w:rPr>
              <w:tab/>
            </w:r>
            <w:r w:rsidR="00E774ED" w:rsidRPr="00E774ED">
              <w:rPr>
                <w:rStyle w:val="Hyperlink"/>
                <w:noProof/>
              </w:rPr>
              <w:t>Yürürlük</w:t>
            </w:r>
            <w:r w:rsidR="00E774ED" w:rsidRPr="00E774ED">
              <w:rPr>
                <w:noProof/>
                <w:webHidden/>
              </w:rPr>
              <w:tab/>
            </w:r>
            <w:r w:rsidR="00117F06" w:rsidRPr="00E774ED">
              <w:rPr>
                <w:noProof/>
                <w:webHidden/>
              </w:rPr>
              <w:fldChar w:fldCharType="begin"/>
            </w:r>
            <w:r w:rsidR="00E774ED" w:rsidRPr="00E774ED">
              <w:rPr>
                <w:noProof/>
                <w:webHidden/>
              </w:rPr>
              <w:instrText xml:space="preserve"> PAGEREF _Toc5825876 \h </w:instrText>
            </w:r>
            <w:r w:rsidR="00117F06" w:rsidRPr="00E774ED">
              <w:rPr>
                <w:noProof/>
                <w:webHidden/>
              </w:rPr>
            </w:r>
            <w:r w:rsidR="00117F06" w:rsidRPr="00E774ED">
              <w:rPr>
                <w:noProof/>
                <w:webHidden/>
              </w:rPr>
              <w:fldChar w:fldCharType="separate"/>
            </w:r>
            <w:r w:rsidR="00E774ED" w:rsidRPr="00E774ED">
              <w:rPr>
                <w:noProof/>
                <w:webHidden/>
              </w:rPr>
              <w:t>14</w:t>
            </w:r>
            <w:r w:rsidR="00117F06" w:rsidRPr="00E774ED">
              <w:rPr>
                <w:noProof/>
                <w:webHidden/>
              </w:rPr>
              <w:fldChar w:fldCharType="end"/>
            </w:r>
          </w:hyperlink>
        </w:p>
        <w:p w:rsidR="00E774ED" w:rsidRPr="00E774ED" w:rsidRDefault="00B01B58">
          <w:pPr>
            <w:pStyle w:val="TOC1"/>
            <w:rPr>
              <w:rFonts w:cstheme="minorBidi"/>
              <w:noProof/>
            </w:rPr>
          </w:pPr>
          <w:hyperlink w:anchor="_Toc5825877" w:history="1">
            <w:r w:rsidR="00E774ED" w:rsidRPr="00E774ED">
              <w:rPr>
                <w:rStyle w:val="Hyperlink"/>
                <w:noProof/>
              </w:rPr>
              <w:t>Ek-1: Saklama ve İmha Süreleri Tablosu</w:t>
            </w:r>
            <w:r w:rsidR="00E774ED" w:rsidRPr="00E774ED">
              <w:rPr>
                <w:noProof/>
                <w:webHidden/>
              </w:rPr>
              <w:tab/>
            </w:r>
            <w:r w:rsidR="00117F06" w:rsidRPr="00E774ED">
              <w:rPr>
                <w:noProof/>
                <w:webHidden/>
              </w:rPr>
              <w:fldChar w:fldCharType="begin"/>
            </w:r>
            <w:r w:rsidR="00E774ED" w:rsidRPr="00E774ED">
              <w:rPr>
                <w:noProof/>
                <w:webHidden/>
              </w:rPr>
              <w:instrText xml:space="preserve"> PAGEREF _Toc5825877 \h </w:instrText>
            </w:r>
            <w:r w:rsidR="00117F06" w:rsidRPr="00E774ED">
              <w:rPr>
                <w:noProof/>
                <w:webHidden/>
              </w:rPr>
            </w:r>
            <w:r w:rsidR="00117F06" w:rsidRPr="00E774ED">
              <w:rPr>
                <w:noProof/>
                <w:webHidden/>
              </w:rPr>
              <w:fldChar w:fldCharType="separate"/>
            </w:r>
            <w:r w:rsidR="00E774ED" w:rsidRPr="00E774ED">
              <w:rPr>
                <w:noProof/>
                <w:webHidden/>
              </w:rPr>
              <w:t>15</w:t>
            </w:r>
            <w:r w:rsidR="00117F06" w:rsidRPr="00E774ED">
              <w:rPr>
                <w:noProof/>
                <w:webHidden/>
              </w:rPr>
              <w:fldChar w:fldCharType="end"/>
            </w:r>
          </w:hyperlink>
        </w:p>
        <w:p w:rsidR="00E774ED" w:rsidRPr="00E774ED" w:rsidRDefault="00B01B58">
          <w:pPr>
            <w:pStyle w:val="TOC1"/>
            <w:rPr>
              <w:rFonts w:cstheme="minorBidi"/>
              <w:noProof/>
            </w:rPr>
          </w:pPr>
          <w:hyperlink w:anchor="_Toc5825878" w:history="1">
            <w:r w:rsidR="00E774ED" w:rsidRPr="00E774ED">
              <w:rPr>
                <w:rStyle w:val="Hyperlink"/>
                <w:noProof/>
              </w:rPr>
              <w:t>EK-2: Özel Nitelikli Kişisel Verilerin İşlenmesi Prosedürü</w:t>
            </w:r>
            <w:r w:rsidR="00E774ED" w:rsidRPr="00E774ED">
              <w:rPr>
                <w:noProof/>
                <w:webHidden/>
              </w:rPr>
              <w:tab/>
            </w:r>
            <w:r w:rsidR="00117F06" w:rsidRPr="00E774ED">
              <w:rPr>
                <w:noProof/>
                <w:webHidden/>
              </w:rPr>
              <w:fldChar w:fldCharType="begin"/>
            </w:r>
            <w:r w:rsidR="00E774ED" w:rsidRPr="00E774ED">
              <w:rPr>
                <w:noProof/>
                <w:webHidden/>
              </w:rPr>
              <w:instrText xml:space="preserve"> PAGEREF _Toc5825878 \h </w:instrText>
            </w:r>
            <w:r w:rsidR="00117F06" w:rsidRPr="00E774ED">
              <w:rPr>
                <w:noProof/>
                <w:webHidden/>
              </w:rPr>
            </w:r>
            <w:r w:rsidR="00117F06" w:rsidRPr="00E774ED">
              <w:rPr>
                <w:noProof/>
                <w:webHidden/>
              </w:rPr>
              <w:fldChar w:fldCharType="separate"/>
            </w:r>
            <w:r w:rsidR="00E774ED" w:rsidRPr="00E774ED">
              <w:rPr>
                <w:noProof/>
                <w:webHidden/>
              </w:rPr>
              <w:t>18</w:t>
            </w:r>
            <w:r w:rsidR="00117F06" w:rsidRPr="00E774ED">
              <w:rPr>
                <w:noProof/>
                <w:webHidden/>
              </w:rPr>
              <w:fldChar w:fldCharType="end"/>
            </w:r>
          </w:hyperlink>
        </w:p>
        <w:p w:rsidR="004664C4" w:rsidRDefault="00117F06" w:rsidP="00020222">
          <w:pPr>
            <w:spacing w:after="0" w:line="276" w:lineRule="auto"/>
          </w:pPr>
          <w:r w:rsidRPr="005312DE">
            <w:rPr>
              <w:b/>
              <w:bCs/>
              <w:sz w:val="24"/>
              <w:szCs w:val="24"/>
            </w:rPr>
            <w:fldChar w:fldCharType="end"/>
          </w:r>
        </w:p>
      </w:sdtContent>
    </w:sdt>
    <w:p w:rsidR="004664C4" w:rsidRDefault="004664C4" w:rsidP="00020222">
      <w:pPr>
        <w:spacing w:after="0" w:line="276" w:lineRule="auto"/>
        <w:rPr>
          <w:rFonts w:cstheme="minorHAnsi"/>
          <w:sz w:val="24"/>
          <w:szCs w:val="24"/>
        </w:rPr>
      </w:pPr>
    </w:p>
    <w:p w:rsidR="004664C4" w:rsidRDefault="004664C4" w:rsidP="00020222">
      <w:pPr>
        <w:spacing w:after="0" w:line="276" w:lineRule="auto"/>
        <w:rPr>
          <w:rFonts w:cstheme="minorHAnsi"/>
          <w:sz w:val="24"/>
          <w:szCs w:val="24"/>
        </w:rPr>
      </w:pPr>
      <w:r>
        <w:rPr>
          <w:rFonts w:cstheme="minorHAnsi"/>
          <w:sz w:val="24"/>
          <w:szCs w:val="24"/>
        </w:rPr>
        <w:br w:type="page"/>
      </w:r>
    </w:p>
    <w:p w:rsidR="00850DFE" w:rsidRPr="002E36B6" w:rsidRDefault="00850DFE" w:rsidP="00020222">
      <w:pPr>
        <w:pStyle w:val="Heading1"/>
        <w:numPr>
          <w:ilvl w:val="0"/>
          <w:numId w:val="6"/>
        </w:numPr>
        <w:spacing w:before="0" w:line="276" w:lineRule="auto"/>
        <w:ind w:left="0" w:firstLine="0"/>
        <w:rPr>
          <w:b/>
          <w:color w:val="C00000"/>
        </w:rPr>
      </w:pPr>
      <w:bookmarkStart w:id="1" w:name="_Toc5825864"/>
      <w:r w:rsidRPr="002E36B6">
        <w:rPr>
          <w:b/>
          <w:color w:val="C00000"/>
        </w:rPr>
        <w:lastRenderedPageBreak/>
        <w:t>Politika Amaç ve Kapsamı</w:t>
      </w:r>
      <w:bookmarkEnd w:id="1"/>
    </w:p>
    <w:p w:rsidR="00850DFE" w:rsidRDefault="00850DFE" w:rsidP="00020222">
      <w:pPr>
        <w:spacing w:after="0" w:line="276" w:lineRule="auto"/>
        <w:jc w:val="both"/>
        <w:rPr>
          <w:rFonts w:cstheme="minorHAnsi"/>
          <w:b/>
          <w:sz w:val="24"/>
          <w:szCs w:val="24"/>
        </w:rPr>
      </w:pPr>
    </w:p>
    <w:p w:rsidR="00691244" w:rsidRDefault="00691244" w:rsidP="00691244">
      <w:pPr>
        <w:spacing w:after="0" w:line="276" w:lineRule="auto"/>
        <w:jc w:val="both"/>
        <w:rPr>
          <w:rFonts w:cstheme="minorHAnsi"/>
          <w:sz w:val="24"/>
          <w:szCs w:val="24"/>
        </w:rPr>
      </w:pPr>
      <w:r>
        <w:rPr>
          <w:rFonts w:cstheme="minorHAnsi"/>
          <w:sz w:val="24"/>
          <w:szCs w:val="24"/>
        </w:rPr>
        <w:t>K</w:t>
      </w:r>
      <w:r w:rsidRPr="0064441B">
        <w:rPr>
          <w:rFonts w:cstheme="minorHAnsi"/>
          <w:sz w:val="24"/>
          <w:szCs w:val="24"/>
        </w:rPr>
        <w:t xml:space="preserve">işisel verilerin güvenliği </w:t>
      </w:r>
      <w:r w:rsidR="00F03B80">
        <w:rPr>
          <w:rFonts w:cstheme="minorHAnsi"/>
        </w:rPr>
        <w:t>B</w:t>
      </w:r>
      <w:r w:rsidR="008962EA">
        <w:rPr>
          <w:rFonts w:cstheme="minorHAnsi"/>
        </w:rPr>
        <w:t xml:space="preserve">roteks Global Tekstil </w:t>
      </w:r>
      <w:r w:rsidR="00F03B80">
        <w:rPr>
          <w:rFonts w:cstheme="minorHAnsi"/>
        </w:rPr>
        <w:t xml:space="preserve"> A.Ş. </w:t>
      </w:r>
      <w:r w:rsidR="00F03B80">
        <w:rPr>
          <w:rFonts w:cstheme="minorHAnsi"/>
          <w:sz w:val="24"/>
          <w:szCs w:val="24"/>
        </w:rPr>
        <w:t xml:space="preserve"> </w:t>
      </w:r>
      <w:r w:rsidR="00E65B41">
        <w:rPr>
          <w:rFonts w:cstheme="minorHAnsi"/>
          <w:sz w:val="24"/>
          <w:szCs w:val="24"/>
        </w:rPr>
        <w:t>(Şirket</w:t>
      </w:r>
      <w:r w:rsidR="006C451F">
        <w:rPr>
          <w:rFonts w:cstheme="minorHAnsi"/>
          <w:sz w:val="24"/>
          <w:szCs w:val="24"/>
        </w:rPr>
        <w:t>)</w:t>
      </w:r>
      <w:r w:rsidRPr="0064441B">
        <w:rPr>
          <w:rFonts w:cstheme="minorHAnsi"/>
          <w:sz w:val="24"/>
          <w:szCs w:val="24"/>
        </w:rPr>
        <w:t xml:space="preserve"> için büyük önem taşımakta olup, kişisel verilerin mevzuatın öngördüğü şartlara uygun olarak, mümkün olan en güvenli şekilde ve hukuki yükümlülüklerin gerektirdiği süreyle</w:t>
      </w:r>
      <w:r>
        <w:rPr>
          <w:rFonts w:cstheme="minorHAnsi"/>
          <w:sz w:val="24"/>
          <w:szCs w:val="24"/>
        </w:rPr>
        <w:t xml:space="preserve"> işlenmesi ve </w:t>
      </w:r>
      <w:r w:rsidRPr="0064441B">
        <w:rPr>
          <w:rFonts w:cstheme="minorHAnsi"/>
          <w:sz w:val="24"/>
          <w:szCs w:val="24"/>
        </w:rPr>
        <w:t>mevzuata uygun koşullarda saklan</w:t>
      </w:r>
      <w:r>
        <w:rPr>
          <w:rFonts w:cstheme="minorHAnsi"/>
          <w:sz w:val="24"/>
          <w:szCs w:val="24"/>
        </w:rPr>
        <w:t xml:space="preserve">ması </w:t>
      </w:r>
      <w:r w:rsidR="00F83482">
        <w:rPr>
          <w:rFonts w:cstheme="minorHAnsi"/>
          <w:sz w:val="24"/>
          <w:szCs w:val="24"/>
        </w:rPr>
        <w:t>Şirket</w:t>
      </w:r>
      <w:r w:rsidR="006C451F">
        <w:rPr>
          <w:rFonts w:cstheme="minorHAnsi"/>
          <w:sz w:val="24"/>
          <w:szCs w:val="24"/>
        </w:rPr>
        <w:t xml:space="preserve"> </w:t>
      </w:r>
      <w:bookmarkStart w:id="2" w:name="_GoBack"/>
      <w:bookmarkEnd w:id="2"/>
      <w:r>
        <w:rPr>
          <w:rFonts w:cstheme="minorHAnsi"/>
          <w:sz w:val="24"/>
          <w:szCs w:val="24"/>
        </w:rPr>
        <w:t xml:space="preserve">açısından yüksek önemi haizdir. Bu bağlamda </w:t>
      </w:r>
      <w:r w:rsidR="00E65B41">
        <w:rPr>
          <w:rFonts w:cstheme="minorHAnsi"/>
          <w:sz w:val="24"/>
          <w:szCs w:val="24"/>
        </w:rPr>
        <w:t>Şirket</w:t>
      </w:r>
      <w:r w:rsidR="006C451F">
        <w:rPr>
          <w:rFonts w:cstheme="minorHAnsi"/>
          <w:sz w:val="24"/>
          <w:szCs w:val="24"/>
        </w:rPr>
        <w:t xml:space="preserve"> </w:t>
      </w:r>
      <w:r>
        <w:rPr>
          <w:rFonts w:cstheme="minorHAnsi"/>
          <w:sz w:val="24"/>
          <w:szCs w:val="24"/>
        </w:rPr>
        <w:t>, kişisel verilerin işlenmesi açısından mevzuata uygun hareket etmesi ve uyumluluğu tesis etmesi hukuka uygunluk açısından oldukça önemlidir.</w:t>
      </w:r>
    </w:p>
    <w:p w:rsidR="00015EC4" w:rsidRDefault="00015EC4" w:rsidP="00020222">
      <w:pPr>
        <w:spacing w:after="0" w:line="276" w:lineRule="auto"/>
        <w:jc w:val="both"/>
        <w:rPr>
          <w:rFonts w:cstheme="minorHAnsi"/>
          <w:sz w:val="24"/>
          <w:szCs w:val="24"/>
        </w:rPr>
      </w:pPr>
    </w:p>
    <w:p w:rsidR="005B0891" w:rsidRDefault="002231DB" w:rsidP="00020222">
      <w:pPr>
        <w:spacing w:after="0" w:line="276" w:lineRule="auto"/>
        <w:jc w:val="both"/>
        <w:rPr>
          <w:rFonts w:cstheme="minorHAnsi"/>
          <w:sz w:val="24"/>
          <w:szCs w:val="24"/>
        </w:rPr>
      </w:pPr>
      <w:r>
        <w:rPr>
          <w:rFonts w:cstheme="minorHAnsi"/>
          <w:sz w:val="24"/>
          <w:szCs w:val="24"/>
        </w:rPr>
        <w:t>6698 sayılı Kişisel Verilerin Korunması Kanunu</w:t>
      </w:r>
      <w:r w:rsidR="005B0891">
        <w:rPr>
          <w:rFonts w:cstheme="minorHAnsi"/>
          <w:sz w:val="24"/>
          <w:szCs w:val="24"/>
        </w:rPr>
        <w:t>nun 16’ncı maddesi</w:t>
      </w:r>
      <w:r>
        <w:rPr>
          <w:rFonts w:cstheme="minorHAnsi"/>
          <w:sz w:val="24"/>
          <w:szCs w:val="24"/>
        </w:rPr>
        <w:t xml:space="preserve"> ve </w:t>
      </w:r>
      <w:r w:rsidR="005B0891" w:rsidRPr="007900E9">
        <w:rPr>
          <w:rFonts w:cstheme="minorHAnsi"/>
          <w:sz w:val="24"/>
          <w:szCs w:val="24"/>
        </w:rPr>
        <w:t xml:space="preserve">Kişisel Verilerin Silinmesi, Yok Edilmesi </w:t>
      </w:r>
      <w:r w:rsidR="005B0891">
        <w:rPr>
          <w:rFonts w:cstheme="minorHAnsi"/>
          <w:sz w:val="24"/>
          <w:szCs w:val="24"/>
        </w:rPr>
        <w:t>v</w:t>
      </w:r>
      <w:r w:rsidR="005B0891" w:rsidRPr="007900E9">
        <w:rPr>
          <w:rFonts w:cstheme="minorHAnsi"/>
          <w:sz w:val="24"/>
          <w:szCs w:val="24"/>
        </w:rPr>
        <w:t>eya Anonim Hale Getirilmesi Hakkında Yönetmelik</w:t>
      </w:r>
      <w:r w:rsidR="005B0891">
        <w:rPr>
          <w:rFonts w:cstheme="minorHAnsi"/>
          <w:sz w:val="24"/>
          <w:szCs w:val="24"/>
        </w:rPr>
        <w:t>’in 5’inci maddesi kapsamında hazırlanan iş</w:t>
      </w:r>
      <w:r w:rsidR="00015EC4" w:rsidRPr="00015EC4">
        <w:rPr>
          <w:rFonts w:cstheme="minorHAnsi"/>
          <w:sz w:val="24"/>
          <w:szCs w:val="24"/>
        </w:rPr>
        <w:t>bu Kişisel Veri</w:t>
      </w:r>
      <w:r w:rsidR="003A2894">
        <w:rPr>
          <w:rFonts w:cstheme="minorHAnsi"/>
          <w:sz w:val="24"/>
          <w:szCs w:val="24"/>
        </w:rPr>
        <w:t xml:space="preserve"> Saklama ve İmha </w:t>
      </w:r>
      <w:r w:rsidR="00015EC4" w:rsidRPr="00015EC4">
        <w:rPr>
          <w:rFonts w:cstheme="minorHAnsi"/>
          <w:sz w:val="24"/>
          <w:szCs w:val="24"/>
        </w:rPr>
        <w:t>Politikası</w:t>
      </w:r>
      <w:r w:rsidR="00015EC4">
        <w:rPr>
          <w:rFonts w:cstheme="minorHAnsi"/>
          <w:sz w:val="24"/>
          <w:szCs w:val="24"/>
        </w:rPr>
        <w:t>’nın</w:t>
      </w:r>
      <w:r w:rsidR="00015EC4" w:rsidRPr="00015EC4">
        <w:rPr>
          <w:rFonts w:cstheme="minorHAnsi"/>
          <w:sz w:val="24"/>
          <w:szCs w:val="24"/>
        </w:rPr>
        <w:t xml:space="preserve"> (‘’Politika’’)</w:t>
      </w:r>
      <w:r w:rsidR="00015EC4">
        <w:rPr>
          <w:rFonts w:cstheme="minorHAnsi"/>
          <w:sz w:val="24"/>
          <w:szCs w:val="24"/>
        </w:rPr>
        <w:t xml:space="preserve"> amacı,</w:t>
      </w:r>
      <w:r w:rsidR="00015EC4" w:rsidRPr="00015EC4">
        <w:rPr>
          <w:rFonts w:cstheme="minorHAnsi"/>
          <w:sz w:val="24"/>
          <w:szCs w:val="24"/>
        </w:rPr>
        <w:t xml:space="preserve"> </w:t>
      </w:r>
      <w:r w:rsidR="00E65B41">
        <w:rPr>
          <w:rFonts w:cstheme="minorHAnsi"/>
          <w:sz w:val="24"/>
          <w:szCs w:val="24"/>
        </w:rPr>
        <w:t xml:space="preserve">Şirket </w:t>
      </w:r>
      <w:r w:rsidR="006C451F">
        <w:rPr>
          <w:rFonts w:cstheme="minorHAnsi"/>
          <w:sz w:val="24"/>
          <w:szCs w:val="24"/>
        </w:rPr>
        <w:t xml:space="preserve"> </w:t>
      </w:r>
      <w:r w:rsidR="00015EC4">
        <w:rPr>
          <w:rFonts w:cstheme="minorHAnsi"/>
          <w:sz w:val="24"/>
          <w:szCs w:val="24"/>
        </w:rPr>
        <w:t>tarafından</w:t>
      </w:r>
      <w:r w:rsidR="003A2894">
        <w:rPr>
          <w:rFonts w:cstheme="minorHAnsi"/>
          <w:sz w:val="24"/>
          <w:szCs w:val="24"/>
        </w:rPr>
        <w:t xml:space="preserve"> işlenen</w:t>
      </w:r>
      <w:r w:rsidR="008C7FB6">
        <w:rPr>
          <w:rFonts w:cstheme="minorHAnsi"/>
          <w:sz w:val="24"/>
          <w:szCs w:val="24"/>
        </w:rPr>
        <w:t>,</w:t>
      </w:r>
      <w:r w:rsidR="00015EC4">
        <w:rPr>
          <w:rFonts w:cstheme="minorHAnsi"/>
          <w:sz w:val="24"/>
          <w:szCs w:val="24"/>
        </w:rPr>
        <w:t xml:space="preserve"> </w:t>
      </w:r>
      <w:bookmarkStart w:id="3" w:name="_Hlk3230667"/>
      <w:r w:rsidR="0049374F">
        <w:rPr>
          <w:rFonts w:cstheme="minorHAnsi"/>
          <w:sz w:val="24"/>
          <w:szCs w:val="24"/>
        </w:rPr>
        <w:t>ürün veya hizmet alan kişi</w:t>
      </w:r>
      <w:r w:rsidR="007E4B17">
        <w:rPr>
          <w:rFonts w:cstheme="minorHAnsi"/>
          <w:sz w:val="24"/>
          <w:szCs w:val="24"/>
        </w:rPr>
        <w:t>,</w:t>
      </w:r>
      <w:r w:rsidR="00015EC4">
        <w:rPr>
          <w:rFonts w:cstheme="minorHAnsi"/>
          <w:sz w:val="24"/>
          <w:szCs w:val="24"/>
        </w:rPr>
        <w:t xml:space="preserve"> çalışanlar</w:t>
      </w:r>
      <w:r w:rsidR="007E4B17">
        <w:rPr>
          <w:rFonts w:cstheme="minorHAnsi"/>
          <w:sz w:val="24"/>
          <w:szCs w:val="24"/>
        </w:rPr>
        <w:t>, aday çalı</w:t>
      </w:r>
      <w:r w:rsidR="008C0CFE">
        <w:rPr>
          <w:rFonts w:cstheme="minorHAnsi"/>
          <w:sz w:val="24"/>
          <w:szCs w:val="24"/>
        </w:rPr>
        <w:t>ş</w:t>
      </w:r>
      <w:r w:rsidR="007E4B17">
        <w:rPr>
          <w:rFonts w:cstheme="minorHAnsi"/>
          <w:sz w:val="24"/>
          <w:szCs w:val="24"/>
        </w:rPr>
        <w:t xml:space="preserve">anlar </w:t>
      </w:r>
      <w:r w:rsidR="00015EC4">
        <w:rPr>
          <w:rFonts w:cstheme="minorHAnsi"/>
          <w:sz w:val="24"/>
          <w:szCs w:val="24"/>
        </w:rPr>
        <w:t xml:space="preserve">ve </w:t>
      </w:r>
      <w:r w:rsidR="0049374F">
        <w:rPr>
          <w:rFonts w:cstheme="minorHAnsi"/>
          <w:sz w:val="24"/>
          <w:szCs w:val="24"/>
        </w:rPr>
        <w:t xml:space="preserve">diğer üçüncü </w:t>
      </w:r>
      <w:r w:rsidR="00015EC4">
        <w:rPr>
          <w:rFonts w:cstheme="minorHAnsi"/>
          <w:sz w:val="24"/>
          <w:szCs w:val="24"/>
        </w:rPr>
        <w:t>kişilerin kişisel verilerinin</w:t>
      </w:r>
      <w:bookmarkEnd w:id="3"/>
      <w:r w:rsidR="00F0491B">
        <w:rPr>
          <w:rFonts w:cstheme="minorHAnsi"/>
          <w:sz w:val="24"/>
          <w:szCs w:val="24"/>
        </w:rPr>
        <w:t>,</w:t>
      </w:r>
      <w:r w:rsidR="003A2894">
        <w:rPr>
          <w:rFonts w:cstheme="minorHAnsi"/>
          <w:sz w:val="24"/>
          <w:szCs w:val="24"/>
        </w:rPr>
        <w:t xml:space="preserve"> </w:t>
      </w:r>
      <w:r w:rsidR="003A2894" w:rsidRPr="003A2894">
        <w:rPr>
          <w:rFonts w:cstheme="minorHAnsi"/>
          <w:sz w:val="24"/>
          <w:szCs w:val="24"/>
        </w:rPr>
        <w:t xml:space="preserve">gerekli saklama sürelerini ve </w:t>
      </w:r>
      <w:r w:rsidR="003A2894">
        <w:rPr>
          <w:rFonts w:cstheme="minorHAnsi"/>
          <w:sz w:val="24"/>
          <w:szCs w:val="24"/>
        </w:rPr>
        <w:t xml:space="preserve">imha edilmelerinde </w:t>
      </w:r>
      <w:r w:rsidR="003A2894" w:rsidRPr="003A2894">
        <w:rPr>
          <w:rFonts w:cstheme="minorHAnsi"/>
          <w:sz w:val="24"/>
          <w:szCs w:val="24"/>
        </w:rPr>
        <w:t>uygulanacak asgari standartları belirle</w:t>
      </w:r>
      <w:r w:rsidR="003A2894">
        <w:rPr>
          <w:rFonts w:cstheme="minorHAnsi"/>
          <w:sz w:val="24"/>
          <w:szCs w:val="24"/>
        </w:rPr>
        <w:t>mekti</w:t>
      </w:r>
      <w:r w:rsidR="003A2894" w:rsidRPr="003A2894">
        <w:rPr>
          <w:rFonts w:cstheme="minorHAnsi"/>
          <w:sz w:val="24"/>
          <w:szCs w:val="24"/>
        </w:rPr>
        <w:t>r.</w:t>
      </w:r>
      <w:r w:rsidR="00F0491B">
        <w:rPr>
          <w:rFonts w:cstheme="minorHAnsi"/>
          <w:sz w:val="24"/>
          <w:szCs w:val="24"/>
        </w:rPr>
        <w:t xml:space="preserve"> </w:t>
      </w:r>
    </w:p>
    <w:p w:rsidR="005B0891" w:rsidRDefault="005B0891" w:rsidP="00020222">
      <w:pPr>
        <w:spacing w:after="0" w:line="276" w:lineRule="auto"/>
        <w:jc w:val="both"/>
        <w:rPr>
          <w:rFonts w:cstheme="minorHAnsi"/>
          <w:sz w:val="24"/>
          <w:szCs w:val="24"/>
        </w:rPr>
      </w:pPr>
    </w:p>
    <w:p w:rsidR="00691244" w:rsidRPr="0064441B" w:rsidRDefault="00691244" w:rsidP="006C451F">
      <w:pPr>
        <w:spacing w:after="0" w:line="276" w:lineRule="auto"/>
        <w:jc w:val="both"/>
        <w:rPr>
          <w:rFonts w:cstheme="minorHAnsi"/>
          <w:sz w:val="24"/>
          <w:szCs w:val="24"/>
        </w:rPr>
      </w:pPr>
      <w:r>
        <w:rPr>
          <w:rFonts w:cstheme="minorHAnsi"/>
          <w:sz w:val="24"/>
          <w:szCs w:val="24"/>
        </w:rPr>
        <w:t xml:space="preserve">İşbu Politika kapsamındaki </w:t>
      </w:r>
      <w:r w:rsidR="006C451F">
        <w:rPr>
          <w:rFonts w:cstheme="minorHAnsi"/>
          <w:sz w:val="24"/>
          <w:szCs w:val="24"/>
        </w:rPr>
        <w:t>tüzel kişilik</w:t>
      </w:r>
      <w:r w:rsidR="00F03B80">
        <w:rPr>
          <w:rFonts w:cstheme="minorHAnsi"/>
          <w:sz w:val="24"/>
          <w:szCs w:val="24"/>
        </w:rPr>
        <w:t xml:space="preserve"> </w:t>
      </w:r>
      <w:r w:rsidR="008962EA">
        <w:rPr>
          <w:rFonts w:cstheme="minorHAnsi"/>
          <w:sz w:val="24"/>
          <w:szCs w:val="24"/>
        </w:rPr>
        <w:t xml:space="preserve">Broteks Global Tekstil </w:t>
      </w:r>
      <w:r w:rsidR="00F03B80">
        <w:rPr>
          <w:rFonts w:cstheme="minorHAnsi"/>
        </w:rPr>
        <w:t xml:space="preserve"> A.Ş.</w:t>
      </w:r>
      <w:r w:rsidR="006C451F">
        <w:rPr>
          <w:rFonts w:cstheme="minorHAnsi"/>
          <w:sz w:val="24"/>
          <w:szCs w:val="24"/>
        </w:rPr>
        <w:t xml:space="preserve">’dir. </w:t>
      </w:r>
    </w:p>
    <w:p w:rsidR="00691244" w:rsidRDefault="00691244" w:rsidP="00020222">
      <w:pPr>
        <w:spacing w:after="0" w:line="276" w:lineRule="auto"/>
        <w:jc w:val="both"/>
        <w:rPr>
          <w:rFonts w:cstheme="minorHAnsi"/>
          <w:sz w:val="24"/>
          <w:szCs w:val="24"/>
        </w:rPr>
      </w:pPr>
    </w:p>
    <w:p w:rsidR="00691244" w:rsidRDefault="00691244" w:rsidP="00020222">
      <w:pPr>
        <w:spacing w:after="0" w:line="276" w:lineRule="auto"/>
        <w:jc w:val="both"/>
        <w:rPr>
          <w:rFonts w:cstheme="minorHAnsi"/>
          <w:sz w:val="24"/>
          <w:szCs w:val="24"/>
        </w:rPr>
      </w:pPr>
    </w:p>
    <w:p w:rsidR="003A2894" w:rsidRDefault="00F0491B" w:rsidP="00020222">
      <w:pPr>
        <w:spacing w:after="0" w:line="276" w:lineRule="auto"/>
        <w:jc w:val="both"/>
        <w:rPr>
          <w:rFonts w:cstheme="minorHAnsi"/>
          <w:sz w:val="24"/>
          <w:szCs w:val="24"/>
        </w:rPr>
      </w:pPr>
      <w:r>
        <w:rPr>
          <w:rFonts w:cstheme="minorHAnsi"/>
          <w:sz w:val="24"/>
          <w:szCs w:val="24"/>
        </w:rPr>
        <w:t>İşbu Politika, veri sorumlusu</w:t>
      </w:r>
      <w:r w:rsidR="000651DD">
        <w:rPr>
          <w:rFonts w:cstheme="minorHAnsi"/>
          <w:sz w:val="24"/>
          <w:szCs w:val="24"/>
        </w:rPr>
        <w:t xml:space="preserve"> </w:t>
      </w:r>
      <w:r w:rsidR="00E65B41">
        <w:rPr>
          <w:rFonts w:cstheme="minorHAnsi"/>
          <w:sz w:val="24"/>
          <w:szCs w:val="24"/>
        </w:rPr>
        <w:t xml:space="preserve">Şirket’in </w:t>
      </w:r>
      <w:r w:rsidR="006C451F">
        <w:rPr>
          <w:rFonts w:cstheme="minorHAnsi"/>
          <w:sz w:val="24"/>
          <w:szCs w:val="24"/>
        </w:rPr>
        <w:t xml:space="preserve"> </w:t>
      </w:r>
      <w:r>
        <w:rPr>
          <w:rFonts w:cstheme="minorHAnsi"/>
          <w:sz w:val="24"/>
          <w:szCs w:val="24"/>
        </w:rPr>
        <w:t>işlediği kişisel verilerin işlendikleri amaç için gerekli olan azami süreyi belirleme işlemi ile silme, yok etme ve anonim hale getirme işlemi için dayanak teşkil etmektedir.</w:t>
      </w:r>
    </w:p>
    <w:p w:rsidR="003A2894" w:rsidRDefault="003A2894" w:rsidP="00020222">
      <w:pPr>
        <w:spacing w:after="0" w:line="276" w:lineRule="auto"/>
        <w:jc w:val="both"/>
        <w:rPr>
          <w:rFonts w:cstheme="minorHAnsi"/>
          <w:sz w:val="24"/>
          <w:szCs w:val="24"/>
        </w:rPr>
      </w:pPr>
    </w:p>
    <w:p w:rsidR="003A2894" w:rsidRDefault="003A2894" w:rsidP="00020222">
      <w:pPr>
        <w:spacing w:after="0" w:line="276" w:lineRule="auto"/>
        <w:jc w:val="both"/>
        <w:rPr>
          <w:rFonts w:cstheme="minorHAnsi"/>
          <w:sz w:val="24"/>
          <w:szCs w:val="24"/>
        </w:rPr>
      </w:pPr>
      <w:r>
        <w:rPr>
          <w:rFonts w:cstheme="minorHAnsi"/>
          <w:sz w:val="24"/>
          <w:szCs w:val="24"/>
        </w:rPr>
        <w:t>İşb</w:t>
      </w:r>
      <w:r w:rsidRPr="003A2894">
        <w:rPr>
          <w:rFonts w:cstheme="minorHAnsi"/>
          <w:sz w:val="24"/>
          <w:szCs w:val="24"/>
        </w:rPr>
        <w:t>u politika</w:t>
      </w:r>
      <w:r>
        <w:rPr>
          <w:rFonts w:cstheme="minorHAnsi"/>
          <w:sz w:val="24"/>
          <w:szCs w:val="24"/>
        </w:rPr>
        <w:t>,</w:t>
      </w:r>
      <w:r w:rsidR="000651DD" w:rsidRPr="000651DD">
        <w:rPr>
          <w:rFonts w:cstheme="minorHAnsi"/>
          <w:sz w:val="24"/>
          <w:szCs w:val="24"/>
        </w:rPr>
        <w:t xml:space="preserve"> </w:t>
      </w:r>
      <w:r w:rsidR="00E65B41">
        <w:rPr>
          <w:rFonts w:cstheme="minorHAnsi"/>
          <w:sz w:val="24"/>
          <w:szCs w:val="24"/>
        </w:rPr>
        <w:t xml:space="preserve">Şirket’in </w:t>
      </w:r>
      <w:r w:rsidR="006C451F">
        <w:rPr>
          <w:rFonts w:cstheme="minorHAnsi"/>
          <w:sz w:val="24"/>
          <w:szCs w:val="24"/>
        </w:rPr>
        <w:t xml:space="preserve"> </w:t>
      </w:r>
      <w:r w:rsidRPr="003A2894">
        <w:rPr>
          <w:rFonts w:cstheme="minorHAnsi"/>
          <w:sz w:val="24"/>
          <w:szCs w:val="24"/>
        </w:rPr>
        <w:t>tüm birimlerine, süreçlerine</w:t>
      </w:r>
      <w:r>
        <w:rPr>
          <w:rFonts w:cstheme="minorHAnsi"/>
          <w:sz w:val="24"/>
          <w:szCs w:val="24"/>
        </w:rPr>
        <w:t xml:space="preserve"> ve</w:t>
      </w:r>
      <w:r w:rsidRPr="003A2894">
        <w:rPr>
          <w:rFonts w:cstheme="minorHAnsi"/>
          <w:sz w:val="24"/>
          <w:szCs w:val="24"/>
        </w:rPr>
        <w:t xml:space="preserve"> diğer üçüncü kişilerle iş</w:t>
      </w:r>
      <w:r w:rsidR="000807CA">
        <w:rPr>
          <w:rFonts w:cstheme="minorHAnsi"/>
          <w:sz w:val="24"/>
          <w:szCs w:val="24"/>
        </w:rPr>
        <w:t xml:space="preserve"> </w:t>
      </w:r>
      <w:r w:rsidRPr="003A2894">
        <w:rPr>
          <w:rFonts w:cstheme="minorHAnsi"/>
          <w:sz w:val="24"/>
          <w:szCs w:val="24"/>
        </w:rPr>
        <w:t>ilişkilerine uygulanır.</w:t>
      </w:r>
      <w:r>
        <w:rPr>
          <w:rFonts w:cstheme="minorHAnsi"/>
          <w:sz w:val="24"/>
          <w:szCs w:val="24"/>
        </w:rPr>
        <w:t xml:space="preserve"> </w:t>
      </w:r>
      <w:r w:rsidRPr="003A2894">
        <w:rPr>
          <w:rFonts w:cstheme="minorHAnsi"/>
          <w:sz w:val="24"/>
          <w:szCs w:val="24"/>
        </w:rPr>
        <w:t xml:space="preserve">Bu </w:t>
      </w:r>
      <w:r>
        <w:rPr>
          <w:rFonts w:cstheme="minorHAnsi"/>
          <w:sz w:val="24"/>
          <w:szCs w:val="24"/>
        </w:rPr>
        <w:t>P</w:t>
      </w:r>
      <w:r w:rsidRPr="003A2894">
        <w:rPr>
          <w:rFonts w:cstheme="minorHAnsi"/>
          <w:sz w:val="24"/>
          <w:szCs w:val="24"/>
        </w:rPr>
        <w:t xml:space="preserve">olitika tüm </w:t>
      </w:r>
      <w:r w:rsidR="007E4B17">
        <w:rPr>
          <w:rFonts w:cstheme="minorHAnsi"/>
          <w:sz w:val="24"/>
          <w:szCs w:val="24"/>
        </w:rPr>
        <w:t xml:space="preserve">Şirket </w:t>
      </w:r>
      <w:r>
        <w:rPr>
          <w:rFonts w:cstheme="minorHAnsi"/>
          <w:sz w:val="24"/>
          <w:szCs w:val="24"/>
        </w:rPr>
        <w:t>yöneticilerine, çalışanlarına</w:t>
      </w:r>
      <w:r w:rsidRPr="003A2894">
        <w:rPr>
          <w:rFonts w:cstheme="minorHAnsi"/>
          <w:sz w:val="24"/>
          <w:szCs w:val="24"/>
        </w:rPr>
        <w:t xml:space="preserve">, danışmanlara, hizmet sağlayıcılara ya da veri toplayabilen, işleyebilen ya da verilere erişebilen (kişisel verileri ve/veya </w:t>
      </w:r>
      <w:r>
        <w:rPr>
          <w:rFonts w:cstheme="minorHAnsi"/>
          <w:sz w:val="24"/>
          <w:szCs w:val="24"/>
        </w:rPr>
        <w:t>özel nitelikli</w:t>
      </w:r>
      <w:r w:rsidRPr="003A2894">
        <w:rPr>
          <w:rFonts w:cstheme="minorHAnsi"/>
          <w:sz w:val="24"/>
          <w:szCs w:val="24"/>
        </w:rPr>
        <w:t xml:space="preserve"> kişisel verileri içeren) hizmet sağlayıcılara uygulanır. </w:t>
      </w:r>
    </w:p>
    <w:p w:rsidR="003A2894" w:rsidRPr="003A2894" w:rsidRDefault="003A2894" w:rsidP="00020222">
      <w:pPr>
        <w:spacing w:after="0" w:line="276" w:lineRule="auto"/>
        <w:jc w:val="both"/>
        <w:rPr>
          <w:rFonts w:cstheme="minorHAnsi"/>
          <w:sz w:val="24"/>
          <w:szCs w:val="24"/>
        </w:rPr>
      </w:pPr>
    </w:p>
    <w:p w:rsidR="003A2894" w:rsidRDefault="003A2894" w:rsidP="00020222">
      <w:pPr>
        <w:spacing w:after="0" w:line="276" w:lineRule="auto"/>
        <w:jc w:val="both"/>
        <w:rPr>
          <w:rFonts w:cstheme="minorHAnsi"/>
          <w:sz w:val="24"/>
          <w:szCs w:val="24"/>
        </w:rPr>
      </w:pPr>
      <w:r>
        <w:rPr>
          <w:rFonts w:cstheme="minorHAnsi"/>
          <w:sz w:val="24"/>
          <w:szCs w:val="24"/>
        </w:rPr>
        <w:t>İşb</w:t>
      </w:r>
      <w:r w:rsidRPr="003A2894">
        <w:rPr>
          <w:rFonts w:cstheme="minorHAnsi"/>
          <w:sz w:val="24"/>
          <w:szCs w:val="24"/>
        </w:rPr>
        <w:t xml:space="preserve">u </w:t>
      </w:r>
      <w:r w:rsidR="005D2A5A">
        <w:rPr>
          <w:rFonts w:cstheme="minorHAnsi"/>
          <w:sz w:val="24"/>
          <w:szCs w:val="24"/>
        </w:rPr>
        <w:t>P</w:t>
      </w:r>
      <w:r w:rsidRPr="003A2894">
        <w:rPr>
          <w:rFonts w:cstheme="minorHAnsi"/>
          <w:sz w:val="24"/>
          <w:szCs w:val="24"/>
        </w:rPr>
        <w:t xml:space="preserve">olitika </w:t>
      </w:r>
      <w:r w:rsidR="00865022">
        <w:rPr>
          <w:rFonts w:cstheme="minorHAnsi"/>
          <w:sz w:val="24"/>
          <w:szCs w:val="24"/>
        </w:rPr>
        <w:t>Ş</w:t>
      </w:r>
      <w:r>
        <w:rPr>
          <w:rFonts w:cstheme="minorHAnsi"/>
          <w:sz w:val="24"/>
          <w:szCs w:val="24"/>
        </w:rPr>
        <w:t>i</w:t>
      </w:r>
      <w:r w:rsidR="00865022">
        <w:rPr>
          <w:rFonts w:cstheme="minorHAnsi"/>
          <w:sz w:val="24"/>
          <w:szCs w:val="24"/>
        </w:rPr>
        <w:t>rket</w:t>
      </w:r>
      <w:r>
        <w:rPr>
          <w:rFonts w:cstheme="minorHAnsi"/>
          <w:sz w:val="24"/>
          <w:szCs w:val="24"/>
        </w:rPr>
        <w:t xml:space="preserve"> tarafından toplanan tüm kişisel verilere ve </w:t>
      </w:r>
      <w:r w:rsidRPr="003A2894">
        <w:rPr>
          <w:rFonts w:cstheme="minorHAnsi"/>
          <w:sz w:val="24"/>
          <w:szCs w:val="24"/>
        </w:rPr>
        <w:t>bilgilere uygulanır.</w:t>
      </w:r>
      <w:r w:rsidR="00F0491B">
        <w:rPr>
          <w:rFonts w:cstheme="minorHAnsi"/>
          <w:sz w:val="24"/>
          <w:szCs w:val="24"/>
        </w:rPr>
        <w:t xml:space="preserve"> </w:t>
      </w:r>
      <w:r w:rsidR="00C1255A">
        <w:rPr>
          <w:rFonts w:cstheme="minorHAnsi"/>
          <w:sz w:val="24"/>
          <w:szCs w:val="24"/>
        </w:rPr>
        <w:t>İ</w:t>
      </w:r>
      <w:r w:rsidR="00F0491B">
        <w:rPr>
          <w:rFonts w:cstheme="minorHAnsi"/>
          <w:sz w:val="24"/>
          <w:szCs w:val="24"/>
        </w:rPr>
        <w:t>şbu Politika ile düzenlenen ve kişisel verilerin yer aldığı</w:t>
      </w:r>
      <w:r w:rsidR="003C615F">
        <w:rPr>
          <w:rFonts w:cstheme="minorHAnsi"/>
          <w:sz w:val="24"/>
          <w:szCs w:val="24"/>
        </w:rPr>
        <w:t>, elektronik ve elektronik olmayan</w:t>
      </w:r>
      <w:r w:rsidR="00F0491B">
        <w:rPr>
          <w:rFonts w:cstheme="minorHAnsi"/>
          <w:sz w:val="24"/>
          <w:szCs w:val="24"/>
        </w:rPr>
        <w:t xml:space="preserve"> </w:t>
      </w:r>
      <w:r w:rsidR="005D2A5A">
        <w:rPr>
          <w:rFonts w:cstheme="minorHAnsi"/>
          <w:sz w:val="24"/>
          <w:szCs w:val="24"/>
        </w:rPr>
        <w:t xml:space="preserve">kayıt ortamları ve/veya </w:t>
      </w:r>
      <w:r>
        <w:rPr>
          <w:rFonts w:cstheme="minorHAnsi"/>
          <w:sz w:val="24"/>
          <w:szCs w:val="24"/>
        </w:rPr>
        <w:t>belgeler şunlardır</w:t>
      </w:r>
      <w:r w:rsidRPr="003A2894">
        <w:rPr>
          <w:rFonts w:cstheme="minorHAnsi"/>
          <w:sz w:val="24"/>
          <w:szCs w:val="24"/>
        </w:rPr>
        <w:t>:</w:t>
      </w:r>
    </w:p>
    <w:p w:rsidR="003A2894" w:rsidRDefault="003A2894" w:rsidP="00020222">
      <w:pPr>
        <w:spacing w:after="0" w:line="276" w:lineRule="auto"/>
        <w:jc w:val="both"/>
        <w:rPr>
          <w:rFonts w:cstheme="minorHAnsi"/>
          <w:sz w:val="24"/>
          <w:szCs w:val="24"/>
        </w:rPr>
      </w:pPr>
    </w:p>
    <w:p w:rsidR="00C1255A" w:rsidRDefault="00C1255A" w:rsidP="002E36B6">
      <w:pPr>
        <w:pStyle w:val="ListParagraph"/>
        <w:numPr>
          <w:ilvl w:val="0"/>
          <w:numId w:val="12"/>
        </w:numPr>
        <w:spacing w:after="0" w:line="276" w:lineRule="auto"/>
        <w:ind w:left="284" w:hanging="284"/>
        <w:contextualSpacing w:val="0"/>
        <w:jc w:val="both"/>
        <w:rPr>
          <w:rFonts w:cstheme="minorHAnsi"/>
          <w:sz w:val="24"/>
          <w:szCs w:val="24"/>
        </w:rPr>
      </w:pPr>
      <w:r>
        <w:rPr>
          <w:rFonts w:cstheme="minorHAnsi"/>
          <w:sz w:val="24"/>
          <w:szCs w:val="24"/>
        </w:rPr>
        <w:t>Sunucular (etki alanı, yedekleme, e-posta, veri tabanı, web, dosya paylaşım vb.)</w:t>
      </w:r>
    </w:p>
    <w:p w:rsidR="003A2894" w:rsidRPr="003A2894" w:rsidRDefault="00C1255A" w:rsidP="002E36B6">
      <w:pPr>
        <w:pStyle w:val="ListParagraph"/>
        <w:numPr>
          <w:ilvl w:val="0"/>
          <w:numId w:val="12"/>
        </w:numPr>
        <w:spacing w:after="0" w:line="276" w:lineRule="auto"/>
        <w:ind w:left="284" w:hanging="284"/>
        <w:contextualSpacing w:val="0"/>
        <w:jc w:val="both"/>
        <w:rPr>
          <w:rFonts w:cstheme="minorHAnsi"/>
          <w:sz w:val="24"/>
          <w:szCs w:val="24"/>
        </w:rPr>
      </w:pPr>
      <w:r>
        <w:rPr>
          <w:rFonts w:cstheme="minorHAnsi"/>
          <w:sz w:val="24"/>
          <w:szCs w:val="24"/>
        </w:rPr>
        <w:t>Yazılımlar (ofis yazılımları, portal)</w:t>
      </w:r>
    </w:p>
    <w:p w:rsidR="00C1255A" w:rsidRDefault="00C1255A" w:rsidP="002E36B6">
      <w:pPr>
        <w:pStyle w:val="ListParagraph"/>
        <w:numPr>
          <w:ilvl w:val="0"/>
          <w:numId w:val="12"/>
        </w:numPr>
        <w:spacing w:after="0" w:line="276" w:lineRule="auto"/>
        <w:ind w:left="284" w:hanging="284"/>
        <w:contextualSpacing w:val="0"/>
        <w:jc w:val="both"/>
        <w:rPr>
          <w:rFonts w:cstheme="minorHAnsi"/>
          <w:sz w:val="24"/>
          <w:szCs w:val="24"/>
        </w:rPr>
      </w:pPr>
      <w:r>
        <w:rPr>
          <w:rFonts w:cstheme="minorHAnsi"/>
          <w:sz w:val="24"/>
          <w:szCs w:val="24"/>
        </w:rPr>
        <w:t>Bilgi güvenliği cihazları (güvenlik duvarı, saldırı tespit ve engelleme, günlük kayıt dosyası, anti-virüs vb.)</w:t>
      </w:r>
    </w:p>
    <w:p w:rsidR="00C1255A" w:rsidRDefault="00C1255A" w:rsidP="002E36B6">
      <w:pPr>
        <w:pStyle w:val="ListParagraph"/>
        <w:numPr>
          <w:ilvl w:val="0"/>
          <w:numId w:val="12"/>
        </w:numPr>
        <w:spacing w:after="0" w:line="276" w:lineRule="auto"/>
        <w:ind w:left="284" w:hanging="284"/>
        <w:contextualSpacing w:val="0"/>
        <w:jc w:val="both"/>
        <w:rPr>
          <w:rFonts w:cstheme="minorHAnsi"/>
          <w:sz w:val="24"/>
          <w:szCs w:val="24"/>
        </w:rPr>
      </w:pPr>
      <w:r>
        <w:rPr>
          <w:rFonts w:cstheme="minorHAnsi"/>
          <w:sz w:val="24"/>
          <w:szCs w:val="24"/>
        </w:rPr>
        <w:t>Kişisel bilgisayarlar (masaüstü, dizüstü)</w:t>
      </w:r>
    </w:p>
    <w:p w:rsidR="00C1255A" w:rsidRDefault="00C1255A" w:rsidP="002E36B6">
      <w:pPr>
        <w:pStyle w:val="ListParagraph"/>
        <w:numPr>
          <w:ilvl w:val="0"/>
          <w:numId w:val="12"/>
        </w:numPr>
        <w:spacing w:after="0" w:line="276" w:lineRule="auto"/>
        <w:ind w:left="284" w:hanging="284"/>
        <w:contextualSpacing w:val="0"/>
        <w:jc w:val="both"/>
        <w:rPr>
          <w:rFonts w:cstheme="minorHAnsi"/>
          <w:sz w:val="24"/>
          <w:szCs w:val="24"/>
        </w:rPr>
      </w:pPr>
      <w:r>
        <w:rPr>
          <w:rFonts w:cstheme="minorHAnsi"/>
          <w:sz w:val="24"/>
          <w:szCs w:val="24"/>
        </w:rPr>
        <w:t xml:space="preserve">Mobil </w:t>
      </w:r>
      <w:r w:rsidR="005E454A">
        <w:rPr>
          <w:rFonts w:cstheme="minorHAnsi"/>
          <w:sz w:val="24"/>
          <w:szCs w:val="24"/>
        </w:rPr>
        <w:t>cihazlar (telefon, tablet vb.)</w:t>
      </w:r>
    </w:p>
    <w:p w:rsidR="005E1CD9" w:rsidRDefault="005E1CD9" w:rsidP="002E36B6">
      <w:pPr>
        <w:pStyle w:val="ListParagraph"/>
        <w:numPr>
          <w:ilvl w:val="0"/>
          <w:numId w:val="12"/>
        </w:numPr>
        <w:spacing w:after="0" w:line="276" w:lineRule="auto"/>
        <w:ind w:left="284" w:hanging="284"/>
        <w:contextualSpacing w:val="0"/>
        <w:jc w:val="both"/>
        <w:rPr>
          <w:rFonts w:cstheme="minorHAnsi"/>
          <w:sz w:val="24"/>
          <w:szCs w:val="24"/>
        </w:rPr>
      </w:pPr>
      <w:r>
        <w:rPr>
          <w:rFonts w:cstheme="minorHAnsi"/>
          <w:sz w:val="24"/>
          <w:szCs w:val="24"/>
        </w:rPr>
        <w:t>Optik diskler (CD, DVD, Blu-Ray vb.)</w:t>
      </w:r>
    </w:p>
    <w:p w:rsidR="005E1CD9" w:rsidRDefault="005E1CD9" w:rsidP="002E36B6">
      <w:pPr>
        <w:pStyle w:val="ListParagraph"/>
        <w:numPr>
          <w:ilvl w:val="0"/>
          <w:numId w:val="12"/>
        </w:numPr>
        <w:spacing w:after="0" w:line="276" w:lineRule="auto"/>
        <w:ind w:left="284" w:hanging="284"/>
        <w:contextualSpacing w:val="0"/>
        <w:jc w:val="both"/>
        <w:rPr>
          <w:rFonts w:cstheme="minorHAnsi"/>
          <w:sz w:val="24"/>
          <w:szCs w:val="24"/>
        </w:rPr>
      </w:pPr>
      <w:r>
        <w:rPr>
          <w:rFonts w:cstheme="minorHAnsi"/>
          <w:sz w:val="24"/>
          <w:szCs w:val="24"/>
        </w:rPr>
        <w:t>Çıkartılabilir bellekler (USB, Hafıza Kart, Taşınabilir Bellek vb.)</w:t>
      </w:r>
    </w:p>
    <w:p w:rsidR="005E1CD9" w:rsidRDefault="005E1CD9" w:rsidP="002E36B6">
      <w:pPr>
        <w:pStyle w:val="ListParagraph"/>
        <w:numPr>
          <w:ilvl w:val="0"/>
          <w:numId w:val="12"/>
        </w:numPr>
        <w:spacing w:after="0" w:line="276" w:lineRule="auto"/>
        <w:ind w:left="284" w:hanging="284"/>
        <w:contextualSpacing w:val="0"/>
        <w:jc w:val="both"/>
        <w:rPr>
          <w:rFonts w:cstheme="minorHAnsi"/>
          <w:sz w:val="24"/>
          <w:szCs w:val="24"/>
        </w:rPr>
      </w:pPr>
      <w:r>
        <w:rPr>
          <w:rFonts w:cstheme="minorHAnsi"/>
          <w:sz w:val="24"/>
          <w:szCs w:val="24"/>
        </w:rPr>
        <w:t>Yazıcı, tarayıcı, fotokopi makinesi.</w:t>
      </w:r>
    </w:p>
    <w:p w:rsidR="003A2894" w:rsidRPr="003A2894" w:rsidRDefault="003A2894" w:rsidP="002E36B6">
      <w:pPr>
        <w:pStyle w:val="ListParagraph"/>
        <w:numPr>
          <w:ilvl w:val="0"/>
          <w:numId w:val="12"/>
        </w:numPr>
        <w:spacing w:after="0" w:line="276" w:lineRule="auto"/>
        <w:ind w:left="284" w:hanging="284"/>
        <w:contextualSpacing w:val="0"/>
        <w:jc w:val="both"/>
        <w:rPr>
          <w:rFonts w:cstheme="minorHAnsi"/>
          <w:sz w:val="24"/>
          <w:szCs w:val="24"/>
        </w:rPr>
      </w:pPr>
      <w:r w:rsidRPr="003A2894">
        <w:rPr>
          <w:rFonts w:cstheme="minorHAnsi"/>
          <w:sz w:val="24"/>
          <w:szCs w:val="24"/>
        </w:rPr>
        <w:lastRenderedPageBreak/>
        <w:t xml:space="preserve">Basılı </w:t>
      </w:r>
      <w:r w:rsidR="00667057">
        <w:rPr>
          <w:rFonts w:cstheme="minorHAnsi"/>
          <w:sz w:val="24"/>
          <w:szCs w:val="24"/>
        </w:rPr>
        <w:t>ortamdaki bilgi ve belgeler</w:t>
      </w:r>
      <w:r w:rsidRPr="003A2894">
        <w:rPr>
          <w:rFonts w:cstheme="minorHAnsi"/>
          <w:sz w:val="24"/>
          <w:szCs w:val="24"/>
        </w:rPr>
        <w:t>,</w:t>
      </w:r>
    </w:p>
    <w:p w:rsidR="003A2894" w:rsidRPr="003A2894" w:rsidRDefault="003A2894" w:rsidP="002E36B6">
      <w:pPr>
        <w:pStyle w:val="ListParagraph"/>
        <w:numPr>
          <w:ilvl w:val="0"/>
          <w:numId w:val="12"/>
        </w:numPr>
        <w:spacing w:after="0" w:line="276" w:lineRule="auto"/>
        <w:ind w:left="284" w:hanging="284"/>
        <w:contextualSpacing w:val="0"/>
        <w:jc w:val="both"/>
        <w:rPr>
          <w:rFonts w:cstheme="minorHAnsi"/>
          <w:sz w:val="24"/>
          <w:szCs w:val="24"/>
        </w:rPr>
      </w:pPr>
      <w:r w:rsidRPr="003A2894">
        <w:rPr>
          <w:rFonts w:cstheme="minorHAnsi"/>
          <w:sz w:val="24"/>
          <w:szCs w:val="24"/>
        </w:rPr>
        <w:t>Video ve ses</w:t>
      </w:r>
      <w:r w:rsidR="00667057">
        <w:rPr>
          <w:rFonts w:cstheme="minorHAnsi"/>
          <w:sz w:val="24"/>
          <w:szCs w:val="24"/>
        </w:rPr>
        <w:t xml:space="preserve"> kayıtları,</w:t>
      </w:r>
    </w:p>
    <w:p w:rsidR="003A2894" w:rsidRPr="003A2894" w:rsidRDefault="003A2894" w:rsidP="002E36B6">
      <w:pPr>
        <w:pStyle w:val="ListParagraph"/>
        <w:numPr>
          <w:ilvl w:val="0"/>
          <w:numId w:val="12"/>
        </w:numPr>
        <w:spacing w:after="0" w:line="276" w:lineRule="auto"/>
        <w:ind w:left="284" w:hanging="284"/>
        <w:contextualSpacing w:val="0"/>
        <w:jc w:val="both"/>
        <w:rPr>
          <w:rFonts w:cstheme="minorHAnsi"/>
          <w:sz w:val="24"/>
          <w:szCs w:val="24"/>
        </w:rPr>
      </w:pPr>
      <w:r w:rsidRPr="003A2894">
        <w:rPr>
          <w:rFonts w:cstheme="minorHAnsi"/>
          <w:sz w:val="24"/>
          <w:szCs w:val="24"/>
        </w:rPr>
        <w:t>Fiziksel erişim kontrol sistemleri tarafından üretilen veriler.</w:t>
      </w:r>
    </w:p>
    <w:p w:rsidR="00865022" w:rsidRDefault="00865022" w:rsidP="00020222">
      <w:pPr>
        <w:spacing w:after="0" w:line="276" w:lineRule="auto"/>
        <w:jc w:val="both"/>
        <w:rPr>
          <w:rFonts w:cstheme="minorHAnsi"/>
          <w:sz w:val="24"/>
          <w:szCs w:val="24"/>
        </w:rPr>
      </w:pPr>
    </w:p>
    <w:p w:rsidR="00BA100C" w:rsidRPr="005166AF" w:rsidRDefault="00BA100C" w:rsidP="008F0AD7">
      <w:pPr>
        <w:spacing w:after="0" w:line="276" w:lineRule="auto"/>
        <w:jc w:val="both"/>
        <w:rPr>
          <w:rFonts w:cstheme="minorHAnsi"/>
          <w:sz w:val="24"/>
          <w:szCs w:val="24"/>
        </w:rPr>
      </w:pPr>
    </w:p>
    <w:p w:rsidR="003A2894" w:rsidRPr="00693942" w:rsidRDefault="00667057" w:rsidP="00020222">
      <w:pPr>
        <w:pStyle w:val="Heading1"/>
        <w:numPr>
          <w:ilvl w:val="0"/>
          <w:numId w:val="6"/>
        </w:numPr>
        <w:spacing w:before="0" w:line="276" w:lineRule="auto"/>
        <w:ind w:left="0" w:firstLine="0"/>
        <w:rPr>
          <w:b/>
          <w:color w:val="C00000"/>
        </w:rPr>
      </w:pPr>
      <w:bookmarkStart w:id="4" w:name="_Toc5825865"/>
      <w:bookmarkStart w:id="5" w:name="_Hlk532233554"/>
      <w:r w:rsidRPr="00693942">
        <w:rPr>
          <w:b/>
          <w:color w:val="C00000"/>
        </w:rPr>
        <w:t>İlgili Mevzuat ve Diğer</w:t>
      </w:r>
      <w:r w:rsidR="003A2894" w:rsidRPr="00693942">
        <w:rPr>
          <w:b/>
          <w:color w:val="C00000"/>
        </w:rPr>
        <w:t xml:space="preserve"> Belgeler</w:t>
      </w:r>
      <w:bookmarkEnd w:id="4"/>
    </w:p>
    <w:p w:rsidR="003A2894" w:rsidRPr="003A2894" w:rsidRDefault="003A2894" w:rsidP="00020222">
      <w:pPr>
        <w:spacing w:after="0" w:line="276" w:lineRule="auto"/>
        <w:jc w:val="both"/>
        <w:rPr>
          <w:rFonts w:cstheme="minorHAnsi"/>
          <w:sz w:val="24"/>
          <w:szCs w:val="24"/>
        </w:rPr>
      </w:pPr>
    </w:p>
    <w:p w:rsidR="00F0491B" w:rsidRPr="007900E9" w:rsidRDefault="00F0491B" w:rsidP="004756AC">
      <w:pPr>
        <w:pStyle w:val="ListParagraph"/>
        <w:numPr>
          <w:ilvl w:val="0"/>
          <w:numId w:val="13"/>
        </w:numPr>
        <w:spacing w:after="0" w:line="276" w:lineRule="auto"/>
        <w:ind w:left="284" w:hanging="284"/>
        <w:contextualSpacing w:val="0"/>
        <w:jc w:val="both"/>
        <w:rPr>
          <w:rFonts w:cstheme="minorHAnsi"/>
          <w:sz w:val="24"/>
          <w:szCs w:val="24"/>
        </w:rPr>
      </w:pPr>
      <w:bookmarkStart w:id="6" w:name="_Hlk3230544"/>
      <w:bookmarkEnd w:id="5"/>
      <w:r w:rsidRPr="007900E9">
        <w:rPr>
          <w:rFonts w:cstheme="minorHAnsi"/>
          <w:sz w:val="24"/>
          <w:szCs w:val="24"/>
        </w:rPr>
        <w:t>6698 sayılı Kişisel Verilerin Korunması Kanunu</w:t>
      </w:r>
    </w:p>
    <w:p w:rsidR="00F0491B" w:rsidRPr="007900E9" w:rsidRDefault="00F0491B" w:rsidP="004756AC">
      <w:pPr>
        <w:pStyle w:val="ListParagraph"/>
        <w:numPr>
          <w:ilvl w:val="0"/>
          <w:numId w:val="13"/>
        </w:numPr>
        <w:spacing w:after="0" w:line="276" w:lineRule="auto"/>
        <w:ind w:left="284" w:hanging="284"/>
        <w:contextualSpacing w:val="0"/>
        <w:jc w:val="both"/>
        <w:rPr>
          <w:rFonts w:cstheme="minorHAnsi"/>
          <w:sz w:val="24"/>
          <w:szCs w:val="24"/>
        </w:rPr>
      </w:pPr>
      <w:r w:rsidRPr="007900E9">
        <w:rPr>
          <w:rFonts w:cstheme="minorHAnsi"/>
          <w:sz w:val="24"/>
          <w:szCs w:val="24"/>
        </w:rPr>
        <w:t xml:space="preserve">28 Ekim 2017 tarihli Kişisel Verilerin Silinmesi, Yok Edilmesi </w:t>
      </w:r>
      <w:r w:rsidR="00C477C5">
        <w:rPr>
          <w:rFonts w:cstheme="minorHAnsi"/>
          <w:sz w:val="24"/>
          <w:szCs w:val="24"/>
        </w:rPr>
        <w:t>v</w:t>
      </w:r>
      <w:r w:rsidRPr="007900E9">
        <w:rPr>
          <w:rFonts w:cstheme="minorHAnsi"/>
          <w:sz w:val="24"/>
          <w:szCs w:val="24"/>
        </w:rPr>
        <w:t>eya Anonim Hale Getirilmesi Hakkında Yönetmelik</w:t>
      </w:r>
    </w:p>
    <w:p w:rsidR="00F0491B" w:rsidRPr="007900E9" w:rsidRDefault="00F0491B" w:rsidP="004756AC">
      <w:pPr>
        <w:pStyle w:val="ListParagraph"/>
        <w:numPr>
          <w:ilvl w:val="0"/>
          <w:numId w:val="13"/>
        </w:numPr>
        <w:spacing w:after="0" w:line="276" w:lineRule="auto"/>
        <w:ind w:left="284" w:hanging="284"/>
        <w:contextualSpacing w:val="0"/>
        <w:jc w:val="both"/>
        <w:rPr>
          <w:rFonts w:cstheme="minorHAnsi"/>
          <w:sz w:val="24"/>
          <w:szCs w:val="24"/>
        </w:rPr>
      </w:pPr>
      <w:r w:rsidRPr="007900E9">
        <w:rPr>
          <w:rFonts w:cstheme="minorHAnsi"/>
          <w:sz w:val="24"/>
          <w:szCs w:val="24"/>
        </w:rPr>
        <w:t xml:space="preserve">30 Aralık 2017 tarihli Veri Sorumluları Sicili Hakkında Yönetmelik </w:t>
      </w:r>
    </w:p>
    <w:p w:rsidR="00F0491B" w:rsidRDefault="00F0491B" w:rsidP="004756AC">
      <w:pPr>
        <w:pStyle w:val="ListParagraph"/>
        <w:numPr>
          <w:ilvl w:val="0"/>
          <w:numId w:val="13"/>
        </w:numPr>
        <w:spacing w:after="0" w:line="276" w:lineRule="auto"/>
        <w:ind w:left="284" w:hanging="284"/>
        <w:contextualSpacing w:val="0"/>
        <w:jc w:val="both"/>
        <w:rPr>
          <w:rFonts w:cstheme="minorHAnsi"/>
          <w:sz w:val="24"/>
          <w:szCs w:val="24"/>
        </w:rPr>
      </w:pPr>
      <w:r w:rsidRPr="007900E9">
        <w:rPr>
          <w:rFonts w:cstheme="minorHAnsi"/>
          <w:sz w:val="24"/>
          <w:szCs w:val="24"/>
        </w:rPr>
        <w:t xml:space="preserve">10 Mart 2018 tarihli </w:t>
      </w:r>
      <w:bookmarkStart w:id="7" w:name="_Hlk532541021"/>
      <w:r w:rsidRPr="007900E9">
        <w:rPr>
          <w:rFonts w:cstheme="minorHAnsi"/>
          <w:sz w:val="24"/>
          <w:szCs w:val="24"/>
        </w:rPr>
        <w:t xml:space="preserve">Aydınlatma Yükümlülüğünün Yerine Getirilmesinde Uyulacak Usul </w:t>
      </w:r>
      <w:r w:rsidR="00E11ADF">
        <w:rPr>
          <w:rFonts w:cstheme="minorHAnsi"/>
          <w:sz w:val="24"/>
          <w:szCs w:val="24"/>
        </w:rPr>
        <w:t>v</w:t>
      </w:r>
      <w:r w:rsidRPr="007900E9">
        <w:rPr>
          <w:rFonts w:cstheme="minorHAnsi"/>
          <w:sz w:val="24"/>
          <w:szCs w:val="24"/>
        </w:rPr>
        <w:t>e Esaslar Hakkında Tebliğ</w:t>
      </w:r>
      <w:bookmarkEnd w:id="7"/>
    </w:p>
    <w:p w:rsidR="00E11ADF" w:rsidRDefault="00E11ADF" w:rsidP="004756AC">
      <w:pPr>
        <w:pStyle w:val="ListParagraph"/>
        <w:numPr>
          <w:ilvl w:val="0"/>
          <w:numId w:val="13"/>
        </w:numPr>
        <w:spacing w:after="0" w:line="276" w:lineRule="auto"/>
        <w:ind w:left="284" w:hanging="284"/>
        <w:contextualSpacing w:val="0"/>
        <w:jc w:val="both"/>
        <w:rPr>
          <w:rFonts w:cstheme="minorHAnsi"/>
          <w:sz w:val="24"/>
          <w:szCs w:val="24"/>
        </w:rPr>
      </w:pPr>
      <w:r w:rsidRPr="00E11ADF">
        <w:rPr>
          <w:rFonts w:cstheme="minorHAnsi"/>
          <w:sz w:val="24"/>
          <w:szCs w:val="24"/>
        </w:rPr>
        <w:t>6098 sayılı Türk Borçlar Kanunu</w:t>
      </w:r>
    </w:p>
    <w:p w:rsidR="00E11ADF" w:rsidRDefault="00E11ADF" w:rsidP="004756AC">
      <w:pPr>
        <w:pStyle w:val="ListParagraph"/>
        <w:numPr>
          <w:ilvl w:val="0"/>
          <w:numId w:val="13"/>
        </w:numPr>
        <w:spacing w:after="0" w:line="276" w:lineRule="auto"/>
        <w:ind w:left="284" w:hanging="284"/>
        <w:jc w:val="both"/>
        <w:rPr>
          <w:rFonts w:cstheme="minorHAnsi"/>
          <w:sz w:val="24"/>
          <w:szCs w:val="24"/>
        </w:rPr>
      </w:pPr>
      <w:r w:rsidRPr="00E11ADF">
        <w:rPr>
          <w:rFonts w:cstheme="minorHAnsi"/>
          <w:sz w:val="24"/>
          <w:szCs w:val="24"/>
        </w:rPr>
        <w:t>4857 sayılı İş Kanunu</w:t>
      </w:r>
    </w:p>
    <w:p w:rsidR="00E11ADF" w:rsidRPr="00E11ADF" w:rsidRDefault="00E11ADF" w:rsidP="004756AC">
      <w:pPr>
        <w:pStyle w:val="ListParagraph"/>
        <w:numPr>
          <w:ilvl w:val="0"/>
          <w:numId w:val="13"/>
        </w:numPr>
        <w:spacing w:after="0" w:line="276" w:lineRule="auto"/>
        <w:ind w:left="284" w:hanging="284"/>
        <w:jc w:val="both"/>
        <w:rPr>
          <w:rFonts w:cstheme="minorHAnsi"/>
          <w:sz w:val="24"/>
          <w:szCs w:val="24"/>
        </w:rPr>
      </w:pPr>
      <w:r w:rsidRPr="00E11ADF">
        <w:rPr>
          <w:rFonts w:cstheme="minorHAnsi"/>
          <w:sz w:val="24"/>
          <w:szCs w:val="24"/>
        </w:rPr>
        <w:t>5510 sayılı Sosyal Sigortalar ve Genel Sağlık Sigortası Kanunu</w:t>
      </w:r>
    </w:p>
    <w:p w:rsidR="00E11ADF" w:rsidRPr="00E11ADF" w:rsidRDefault="00E11ADF" w:rsidP="004756AC">
      <w:pPr>
        <w:pStyle w:val="ListParagraph"/>
        <w:numPr>
          <w:ilvl w:val="0"/>
          <w:numId w:val="13"/>
        </w:numPr>
        <w:spacing w:after="0" w:line="276" w:lineRule="auto"/>
        <w:ind w:left="284" w:hanging="284"/>
        <w:contextualSpacing w:val="0"/>
        <w:jc w:val="both"/>
        <w:rPr>
          <w:rFonts w:cstheme="minorHAnsi"/>
          <w:sz w:val="24"/>
          <w:szCs w:val="24"/>
        </w:rPr>
      </w:pPr>
      <w:r w:rsidRPr="00E11ADF">
        <w:rPr>
          <w:rFonts w:cstheme="minorHAnsi"/>
          <w:sz w:val="24"/>
          <w:szCs w:val="24"/>
        </w:rPr>
        <w:t>6361 sayılı İş Sağlığı ve Güvenliği Kanunu</w:t>
      </w:r>
    </w:p>
    <w:p w:rsidR="00E11ADF" w:rsidRDefault="00E11ADF" w:rsidP="004756AC">
      <w:pPr>
        <w:pStyle w:val="ListParagraph"/>
        <w:numPr>
          <w:ilvl w:val="0"/>
          <w:numId w:val="13"/>
        </w:numPr>
        <w:spacing w:after="0" w:line="276" w:lineRule="auto"/>
        <w:ind w:left="284" w:hanging="284"/>
        <w:contextualSpacing w:val="0"/>
        <w:jc w:val="both"/>
        <w:rPr>
          <w:rFonts w:cstheme="minorHAnsi"/>
          <w:sz w:val="24"/>
          <w:szCs w:val="24"/>
        </w:rPr>
      </w:pPr>
      <w:r w:rsidRPr="00E11ADF">
        <w:rPr>
          <w:rFonts w:cstheme="minorHAnsi"/>
          <w:sz w:val="24"/>
          <w:szCs w:val="24"/>
        </w:rPr>
        <w:t>5651 sayılı İnternet Ortamında Yapılan Yayınların Düzenlenmesi ve Bu Yayınlar</w:t>
      </w:r>
      <w:r>
        <w:rPr>
          <w:rFonts w:cstheme="minorHAnsi"/>
          <w:sz w:val="24"/>
          <w:szCs w:val="24"/>
        </w:rPr>
        <w:t xml:space="preserve"> </w:t>
      </w:r>
      <w:r w:rsidRPr="00E11ADF">
        <w:rPr>
          <w:rFonts w:cstheme="minorHAnsi"/>
          <w:sz w:val="24"/>
          <w:szCs w:val="24"/>
        </w:rPr>
        <w:t>Yoluyla İşlenen Suçlarla Mücadele Edilmesi Hakkında Kanun</w:t>
      </w:r>
    </w:p>
    <w:bookmarkEnd w:id="6"/>
    <w:p w:rsidR="008F0E27" w:rsidRDefault="00E65B41" w:rsidP="004756AC">
      <w:pPr>
        <w:pStyle w:val="ListParagraph"/>
        <w:numPr>
          <w:ilvl w:val="0"/>
          <w:numId w:val="13"/>
        </w:numPr>
        <w:spacing w:after="0" w:line="276" w:lineRule="auto"/>
        <w:ind w:left="284" w:hanging="284"/>
        <w:contextualSpacing w:val="0"/>
        <w:jc w:val="both"/>
        <w:rPr>
          <w:rFonts w:cstheme="minorHAnsi"/>
          <w:sz w:val="24"/>
          <w:szCs w:val="24"/>
        </w:rPr>
      </w:pPr>
      <w:r>
        <w:rPr>
          <w:rFonts w:cstheme="minorHAnsi"/>
          <w:sz w:val="24"/>
          <w:szCs w:val="24"/>
        </w:rPr>
        <w:t>Şirket</w:t>
      </w:r>
      <w:r w:rsidR="00693942">
        <w:rPr>
          <w:rFonts w:cstheme="minorHAnsi"/>
          <w:sz w:val="24"/>
          <w:szCs w:val="24"/>
        </w:rPr>
        <w:t xml:space="preserve"> Grup </w:t>
      </w:r>
      <w:r w:rsidR="00C477C5" w:rsidRPr="00C477C5">
        <w:rPr>
          <w:rFonts w:cstheme="minorHAnsi"/>
          <w:sz w:val="24"/>
          <w:szCs w:val="24"/>
        </w:rPr>
        <w:t xml:space="preserve">Kişisel Verilerin Korunması ve </w:t>
      </w:r>
      <w:r w:rsidR="004F632A">
        <w:rPr>
          <w:rFonts w:cstheme="minorHAnsi"/>
          <w:sz w:val="24"/>
          <w:szCs w:val="24"/>
        </w:rPr>
        <w:t>İşlenmesi</w:t>
      </w:r>
      <w:r w:rsidR="00C477C5" w:rsidRPr="00C477C5">
        <w:rPr>
          <w:rFonts w:cstheme="minorHAnsi"/>
          <w:sz w:val="24"/>
          <w:szCs w:val="24"/>
        </w:rPr>
        <w:t xml:space="preserve"> Politikası</w:t>
      </w:r>
    </w:p>
    <w:p w:rsidR="008F0E27" w:rsidRPr="008F0E27" w:rsidRDefault="008F0E27" w:rsidP="004756AC">
      <w:pPr>
        <w:pStyle w:val="ListParagraph"/>
        <w:numPr>
          <w:ilvl w:val="0"/>
          <w:numId w:val="13"/>
        </w:numPr>
        <w:spacing w:after="0" w:line="276" w:lineRule="auto"/>
        <w:ind w:left="284" w:hanging="284"/>
        <w:contextualSpacing w:val="0"/>
        <w:jc w:val="both"/>
        <w:rPr>
          <w:rFonts w:cstheme="minorHAnsi"/>
          <w:sz w:val="24"/>
          <w:szCs w:val="24"/>
        </w:rPr>
      </w:pPr>
      <w:r w:rsidRPr="008F0E27">
        <w:rPr>
          <w:rFonts w:cstheme="minorHAnsi"/>
          <w:sz w:val="24"/>
          <w:szCs w:val="24"/>
        </w:rPr>
        <w:t>Kişisel Verilerin Korunması Mevzuatı İlgili Kişi Başvuru Prosedürü</w:t>
      </w:r>
    </w:p>
    <w:p w:rsidR="003A2894" w:rsidRDefault="003A2894" w:rsidP="00020222">
      <w:pPr>
        <w:spacing w:after="0" w:line="276" w:lineRule="auto"/>
        <w:jc w:val="both"/>
        <w:rPr>
          <w:rFonts w:cstheme="minorHAnsi"/>
          <w:sz w:val="24"/>
          <w:szCs w:val="24"/>
        </w:rPr>
      </w:pPr>
    </w:p>
    <w:p w:rsidR="00015EC4" w:rsidRDefault="00015EC4" w:rsidP="00020222">
      <w:pPr>
        <w:spacing w:after="0" w:line="276" w:lineRule="auto"/>
        <w:jc w:val="both"/>
        <w:rPr>
          <w:rFonts w:cstheme="minorHAnsi"/>
          <w:sz w:val="24"/>
          <w:szCs w:val="24"/>
        </w:rPr>
      </w:pPr>
    </w:p>
    <w:p w:rsidR="00850DFE" w:rsidRPr="00691244" w:rsidRDefault="002F2AB4" w:rsidP="00667057">
      <w:pPr>
        <w:pStyle w:val="Heading1"/>
        <w:numPr>
          <w:ilvl w:val="0"/>
          <w:numId w:val="6"/>
        </w:numPr>
        <w:ind w:left="0" w:firstLine="0"/>
        <w:rPr>
          <w:b/>
          <w:color w:val="C00000"/>
        </w:rPr>
      </w:pPr>
      <w:r>
        <w:rPr>
          <w:rFonts w:cstheme="minorHAnsi"/>
          <w:sz w:val="24"/>
          <w:szCs w:val="24"/>
        </w:rPr>
        <w:br w:type="page"/>
      </w:r>
      <w:bookmarkStart w:id="8" w:name="_Toc5825866"/>
      <w:r w:rsidR="00850DFE" w:rsidRPr="00691244">
        <w:rPr>
          <w:b/>
          <w:color w:val="C00000"/>
        </w:rPr>
        <w:lastRenderedPageBreak/>
        <w:t>Tanımlar</w:t>
      </w:r>
      <w:bookmarkEnd w:id="8"/>
    </w:p>
    <w:p w:rsidR="00642821" w:rsidRDefault="00642821" w:rsidP="00020222">
      <w:pPr>
        <w:spacing w:after="0" w:line="276" w:lineRule="auto"/>
        <w:rPr>
          <w:rFonts w:cstheme="minorHAnsi"/>
          <w:sz w:val="24"/>
          <w:szCs w:val="24"/>
        </w:rPr>
      </w:pPr>
    </w:p>
    <w:p w:rsidR="00850DFE" w:rsidRPr="005166AF" w:rsidRDefault="00850DFE" w:rsidP="00020222">
      <w:pPr>
        <w:spacing w:after="0" w:line="276" w:lineRule="auto"/>
        <w:rPr>
          <w:rFonts w:cstheme="minorHAnsi"/>
          <w:sz w:val="24"/>
          <w:szCs w:val="24"/>
        </w:rPr>
      </w:pPr>
      <w:r w:rsidRPr="005166AF">
        <w:rPr>
          <w:rFonts w:cstheme="minorHAnsi"/>
          <w:sz w:val="24"/>
          <w:szCs w:val="24"/>
        </w:rPr>
        <w:t>Bu Politika’da yer alan terimler, aşağıda yer verilen anlamları ifade eder.</w:t>
      </w:r>
    </w:p>
    <w:p w:rsidR="00850DFE" w:rsidRPr="005166AF" w:rsidRDefault="00850DFE" w:rsidP="00020222">
      <w:pPr>
        <w:spacing w:after="0" w:line="276" w:lineRule="auto"/>
        <w:jc w:val="both"/>
        <w:rPr>
          <w:rFonts w:cstheme="minorHAnsi"/>
          <w:sz w:val="24"/>
          <w:szCs w:val="24"/>
        </w:rPr>
      </w:pPr>
    </w:p>
    <w:tbl>
      <w:tblPr>
        <w:tblStyle w:val="ListTable4-Accent61"/>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none" w:sz="0" w:space="0" w:color="auto"/>
          <w:insideV w:val="single" w:sz="4" w:space="0" w:color="44546A" w:themeColor="text2"/>
        </w:tblBorders>
        <w:tblLayout w:type="fixed"/>
        <w:tblLook w:val="0620" w:firstRow="1" w:lastRow="0" w:firstColumn="0" w:lastColumn="0" w:noHBand="1" w:noVBand="1"/>
      </w:tblPr>
      <w:tblGrid>
        <w:gridCol w:w="1594"/>
        <w:gridCol w:w="7694"/>
      </w:tblGrid>
      <w:tr w:rsidR="00850DFE" w:rsidRPr="005166AF" w:rsidTr="00691244">
        <w:trPr>
          <w:cnfStyle w:val="100000000000" w:firstRow="1" w:lastRow="0" w:firstColumn="0" w:lastColumn="0" w:oddVBand="0" w:evenVBand="0" w:oddHBand="0" w:evenHBand="0" w:firstRowFirstColumn="0" w:firstRowLastColumn="0" w:lastRowFirstColumn="0" w:lastRowLastColumn="0"/>
        </w:trPr>
        <w:tc>
          <w:tcPr>
            <w:tcW w:w="858" w:type="pct"/>
            <w:tcBorders>
              <w:top w:val="none" w:sz="0" w:space="0" w:color="auto"/>
              <w:left w:val="none" w:sz="0" w:space="0" w:color="auto"/>
              <w:bottom w:val="none" w:sz="0" w:space="0" w:color="auto"/>
            </w:tcBorders>
            <w:shd w:val="clear" w:color="auto" w:fill="C00000"/>
          </w:tcPr>
          <w:p w:rsidR="00850DFE" w:rsidRPr="005166AF" w:rsidRDefault="00850DFE" w:rsidP="00020222">
            <w:pPr>
              <w:spacing w:line="276" w:lineRule="auto"/>
              <w:rPr>
                <w:rFonts w:cstheme="minorHAnsi"/>
                <w:sz w:val="24"/>
                <w:szCs w:val="24"/>
              </w:rPr>
            </w:pPr>
            <w:r w:rsidRPr="005166AF">
              <w:rPr>
                <w:rFonts w:cstheme="minorHAnsi"/>
                <w:sz w:val="24"/>
                <w:szCs w:val="24"/>
              </w:rPr>
              <w:t>Tanım</w:t>
            </w:r>
          </w:p>
        </w:tc>
        <w:tc>
          <w:tcPr>
            <w:tcW w:w="4142" w:type="pct"/>
            <w:tcBorders>
              <w:top w:val="none" w:sz="0" w:space="0" w:color="auto"/>
              <w:bottom w:val="none" w:sz="0" w:space="0" w:color="auto"/>
              <w:right w:val="none" w:sz="0" w:space="0" w:color="auto"/>
            </w:tcBorders>
            <w:shd w:val="clear" w:color="auto" w:fill="C00000"/>
          </w:tcPr>
          <w:p w:rsidR="00850DFE" w:rsidRPr="005166AF" w:rsidRDefault="00850DFE" w:rsidP="00020222">
            <w:pPr>
              <w:spacing w:line="276" w:lineRule="auto"/>
              <w:rPr>
                <w:rFonts w:cstheme="minorHAnsi"/>
                <w:sz w:val="24"/>
                <w:szCs w:val="24"/>
              </w:rPr>
            </w:pPr>
            <w:r w:rsidRPr="005166AF">
              <w:rPr>
                <w:rFonts w:cstheme="minorHAnsi"/>
                <w:sz w:val="24"/>
                <w:szCs w:val="24"/>
              </w:rPr>
              <w:t>Açıklama</w:t>
            </w:r>
          </w:p>
        </w:tc>
      </w:tr>
      <w:tr w:rsidR="00850DFE" w:rsidRPr="005166AF" w:rsidTr="00640978">
        <w:trPr>
          <w:trHeight w:val="356"/>
        </w:trPr>
        <w:tc>
          <w:tcPr>
            <w:tcW w:w="858" w:type="pct"/>
          </w:tcPr>
          <w:p w:rsidR="00850DFE" w:rsidRPr="005166AF" w:rsidDel="00857078" w:rsidRDefault="00110290" w:rsidP="00020222">
            <w:pPr>
              <w:spacing w:line="276" w:lineRule="auto"/>
              <w:rPr>
                <w:rFonts w:cstheme="minorHAnsi"/>
                <w:sz w:val="24"/>
                <w:szCs w:val="24"/>
              </w:rPr>
            </w:pPr>
            <w:r>
              <w:rPr>
                <w:rFonts w:cstheme="minorHAnsi"/>
                <w:sz w:val="24"/>
                <w:szCs w:val="24"/>
              </w:rPr>
              <w:t>Alıcı Grubu</w:t>
            </w:r>
          </w:p>
        </w:tc>
        <w:tc>
          <w:tcPr>
            <w:tcW w:w="4142" w:type="pct"/>
          </w:tcPr>
          <w:p w:rsidR="002F2AB4" w:rsidRDefault="00110290" w:rsidP="00110290">
            <w:pPr>
              <w:spacing w:line="276" w:lineRule="auto"/>
              <w:rPr>
                <w:rFonts w:cstheme="minorHAnsi"/>
                <w:sz w:val="24"/>
                <w:szCs w:val="24"/>
              </w:rPr>
            </w:pPr>
            <w:r w:rsidRPr="00110290">
              <w:rPr>
                <w:rFonts w:cstheme="minorHAnsi"/>
                <w:sz w:val="24"/>
                <w:szCs w:val="24"/>
              </w:rPr>
              <w:t>Veri sorumlusu tarafından kişisel verilerin aktarıldığı</w:t>
            </w:r>
            <w:r>
              <w:rPr>
                <w:rFonts w:cstheme="minorHAnsi"/>
                <w:sz w:val="24"/>
                <w:szCs w:val="24"/>
              </w:rPr>
              <w:t xml:space="preserve"> </w:t>
            </w:r>
            <w:r w:rsidRPr="00110290">
              <w:rPr>
                <w:rFonts w:cstheme="minorHAnsi"/>
                <w:sz w:val="24"/>
                <w:szCs w:val="24"/>
              </w:rPr>
              <w:t>gerçek</w:t>
            </w:r>
            <w:r>
              <w:rPr>
                <w:rFonts w:cstheme="minorHAnsi"/>
                <w:sz w:val="24"/>
                <w:szCs w:val="24"/>
              </w:rPr>
              <w:t xml:space="preserve"> </w:t>
            </w:r>
            <w:r w:rsidRPr="00110290">
              <w:rPr>
                <w:rFonts w:cstheme="minorHAnsi"/>
                <w:sz w:val="24"/>
                <w:szCs w:val="24"/>
              </w:rPr>
              <w:t>veya tüzel kişi kategorisi</w:t>
            </w:r>
          </w:p>
          <w:p w:rsidR="00110290" w:rsidRPr="005166AF" w:rsidDel="00857078" w:rsidRDefault="00110290" w:rsidP="00110290">
            <w:pPr>
              <w:spacing w:line="276" w:lineRule="auto"/>
              <w:rPr>
                <w:rFonts w:cstheme="minorHAnsi"/>
                <w:sz w:val="24"/>
                <w:szCs w:val="24"/>
              </w:rPr>
            </w:pPr>
          </w:p>
        </w:tc>
      </w:tr>
      <w:tr w:rsidR="00850DFE" w:rsidRPr="005166AF" w:rsidTr="00640978">
        <w:trPr>
          <w:trHeight w:val="356"/>
        </w:trPr>
        <w:tc>
          <w:tcPr>
            <w:tcW w:w="858" w:type="pct"/>
          </w:tcPr>
          <w:p w:rsidR="00850DFE" w:rsidRPr="005166AF" w:rsidRDefault="00850DFE" w:rsidP="00020222">
            <w:pPr>
              <w:spacing w:line="276" w:lineRule="auto"/>
              <w:rPr>
                <w:rFonts w:cstheme="minorHAnsi"/>
                <w:sz w:val="24"/>
                <w:szCs w:val="24"/>
              </w:rPr>
            </w:pPr>
            <w:r w:rsidRPr="005166AF">
              <w:rPr>
                <w:rFonts w:cstheme="minorHAnsi"/>
                <w:sz w:val="24"/>
                <w:szCs w:val="24"/>
              </w:rPr>
              <w:t>Açık Rıza</w:t>
            </w:r>
          </w:p>
        </w:tc>
        <w:tc>
          <w:tcPr>
            <w:tcW w:w="4142" w:type="pct"/>
          </w:tcPr>
          <w:p w:rsidR="00850DFE" w:rsidRDefault="00850DFE" w:rsidP="00020222">
            <w:pPr>
              <w:spacing w:line="276" w:lineRule="auto"/>
              <w:rPr>
                <w:rFonts w:cstheme="minorHAnsi"/>
                <w:sz w:val="24"/>
                <w:szCs w:val="24"/>
              </w:rPr>
            </w:pPr>
            <w:r w:rsidRPr="005166AF">
              <w:rPr>
                <w:rFonts w:cstheme="minorHAnsi"/>
                <w:sz w:val="24"/>
                <w:szCs w:val="24"/>
              </w:rPr>
              <w:t>Belirli bir konuya ilişkin, bilgilendirilmeye dayanan ve özgür iradeyle açıklanan rıza</w:t>
            </w:r>
          </w:p>
          <w:p w:rsidR="002F2AB4" w:rsidRPr="005166AF" w:rsidRDefault="002F2AB4" w:rsidP="00020222">
            <w:pPr>
              <w:spacing w:line="276" w:lineRule="auto"/>
              <w:rPr>
                <w:rFonts w:cstheme="minorHAnsi"/>
                <w:sz w:val="24"/>
                <w:szCs w:val="24"/>
              </w:rPr>
            </w:pPr>
          </w:p>
        </w:tc>
      </w:tr>
      <w:tr w:rsidR="00850DFE" w:rsidRPr="005166AF" w:rsidTr="00640978">
        <w:trPr>
          <w:trHeight w:val="356"/>
        </w:trPr>
        <w:tc>
          <w:tcPr>
            <w:tcW w:w="858" w:type="pct"/>
          </w:tcPr>
          <w:p w:rsidR="00850DFE" w:rsidRPr="005166AF" w:rsidRDefault="00850DFE" w:rsidP="00020222">
            <w:pPr>
              <w:spacing w:line="276" w:lineRule="auto"/>
              <w:rPr>
                <w:rFonts w:cstheme="minorHAnsi"/>
                <w:sz w:val="24"/>
                <w:szCs w:val="24"/>
              </w:rPr>
            </w:pPr>
            <w:r w:rsidRPr="005166AF">
              <w:rPr>
                <w:rFonts w:cstheme="minorHAnsi"/>
                <w:sz w:val="24"/>
                <w:szCs w:val="24"/>
              </w:rPr>
              <w:t>Anonim Hâle Getirme</w:t>
            </w:r>
          </w:p>
        </w:tc>
        <w:tc>
          <w:tcPr>
            <w:tcW w:w="4142" w:type="pct"/>
          </w:tcPr>
          <w:p w:rsidR="00850DFE" w:rsidRDefault="00850DFE" w:rsidP="00020222">
            <w:pPr>
              <w:spacing w:line="276" w:lineRule="auto"/>
              <w:rPr>
                <w:rFonts w:cstheme="minorHAnsi"/>
                <w:sz w:val="24"/>
                <w:szCs w:val="24"/>
              </w:rPr>
            </w:pPr>
            <w:r w:rsidRPr="005166AF">
              <w:rPr>
                <w:rFonts w:cstheme="minorHAnsi"/>
                <w:sz w:val="24"/>
                <w:szCs w:val="24"/>
              </w:rPr>
              <w:t>Kişisel verilerin, başka verilerle eşleştirilerek kimliği belirli veya belirlenebilir bir gerçek kişiyle ilişkilendirilemeyecek hale getirilmesi</w:t>
            </w:r>
          </w:p>
          <w:p w:rsidR="002F2AB4" w:rsidRPr="005166AF" w:rsidRDefault="002F2AB4" w:rsidP="00020222">
            <w:pPr>
              <w:spacing w:line="276" w:lineRule="auto"/>
              <w:rPr>
                <w:rFonts w:cstheme="minorHAnsi"/>
                <w:sz w:val="24"/>
                <w:szCs w:val="24"/>
              </w:rPr>
            </w:pPr>
          </w:p>
        </w:tc>
      </w:tr>
      <w:tr w:rsidR="00572AAC" w:rsidRPr="005166AF" w:rsidTr="00640978">
        <w:trPr>
          <w:trHeight w:val="356"/>
        </w:trPr>
        <w:tc>
          <w:tcPr>
            <w:tcW w:w="858" w:type="pct"/>
          </w:tcPr>
          <w:p w:rsidR="00572AAC" w:rsidRPr="005166AF" w:rsidRDefault="00572AAC" w:rsidP="00020222">
            <w:pPr>
              <w:spacing w:line="276" w:lineRule="auto"/>
              <w:rPr>
                <w:rFonts w:cstheme="minorHAnsi"/>
                <w:sz w:val="24"/>
                <w:szCs w:val="24"/>
              </w:rPr>
            </w:pPr>
            <w:r>
              <w:rPr>
                <w:rFonts w:cstheme="minorHAnsi"/>
                <w:sz w:val="24"/>
                <w:szCs w:val="24"/>
              </w:rPr>
              <w:t>İlgili Kişi</w:t>
            </w:r>
          </w:p>
        </w:tc>
        <w:tc>
          <w:tcPr>
            <w:tcW w:w="4142" w:type="pct"/>
          </w:tcPr>
          <w:p w:rsidR="00572AAC" w:rsidRDefault="00572AAC" w:rsidP="00020222">
            <w:pPr>
              <w:spacing w:line="276" w:lineRule="auto"/>
              <w:rPr>
                <w:rFonts w:cstheme="minorHAnsi"/>
                <w:sz w:val="24"/>
                <w:szCs w:val="24"/>
              </w:rPr>
            </w:pPr>
            <w:r>
              <w:rPr>
                <w:rFonts w:cstheme="minorHAnsi"/>
                <w:sz w:val="24"/>
                <w:szCs w:val="24"/>
              </w:rPr>
              <w:t>Kişisel verisi işlenen gerçek kişi</w:t>
            </w:r>
          </w:p>
          <w:p w:rsidR="002F2AB4" w:rsidRPr="005166AF" w:rsidRDefault="002F2AB4" w:rsidP="00020222">
            <w:pPr>
              <w:spacing w:line="276" w:lineRule="auto"/>
              <w:rPr>
                <w:rFonts w:cstheme="minorHAnsi"/>
                <w:sz w:val="24"/>
                <w:szCs w:val="24"/>
              </w:rPr>
            </w:pPr>
          </w:p>
        </w:tc>
      </w:tr>
      <w:tr w:rsidR="00110290" w:rsidRPr="005166AF" w:rsidTr="00640978">
        <w:trPr>
          <w:trHeight w:val="356"/>
        </w:trPr>
        <w:tc>
          <w:tcPr>
            <w:tcW w:w="858" w:type="pct"/>
          </w:tcPr>
          <w:p w:rsidR="00110290" w:rsidRDefault="00110290" w:rsidP="00020222">
            <w:pPr>
              <w:spacing w:line="276" w:lineRule="auto"/>
              <w:rPr>
                <w:rFonts w:cstheme="minorHAnsi"/>
                <w:sz w:val="24"/>
                <w:szCs w:val="24"/>
              </w:rPr>
            </w:pPr>
            <w:r>
              <w:rPr>
                <w:rFonts w:cstheme="minorHAnsi"/>
                <w:sz w:val="24"/>
                <w:szCs w:val="24"/>
              </w:rPr>
              <w:t>İlgili Kullanıcı</w:t>
            </w:r>
          </w:p>
        </w:tc>
        <w:tc>
          <w:tcPr>
            <w:tcW w:w="4142" w:type="pct"/>
          </w:tcPr>
          <w:p w:rsidR="00110290" w:rsidRDefault="00110290" w:rsidP="00110290">
            <w:pPr>
              <w:spacing w:line="276" w:lineRule="auto"/>
              <w:rPr>
                <w:rFonts w:cstheme="minorHAnsi"/>
                <w:sz w:val="24"/>
                <w:szCs w:val="24"/>
              </w:rPr>
            </w:pPr>
            <w:r w:rsidRPr="00110290">
              <w:rPr>
                <w:rFonts w:cstheme="minorHAnsi"/>
                <w:sz w:val="24"/>
                <w:szCs w:val="24"/>
              </w:rPr>
              <w:t>Verilerin teknik olarak depolanması, korunması ve</w:t>
            </w:r>
            <w:r>
              <w:rPr>
                <w:rFonts w:cstheme="minorHAnsi"/>
                <w:sz w:val="24"/>
                <w:szCs w:val="24"/>
              </w:rPr>
              <w:t xml:space="preserve"> </w:t>
            </w:r>
            <w:r w:rsidRPr="00110290">
              <w:rPr>
                <w:rFonts w:cstheme="minorHAnsi"/>
                <w:sz w:val="24"/>
                <w:szCs w:val="24"/>
              </w:rPr>
              <w:t>yedeklenmesinden sorumlu olan kişi ya da birim hariç olmak</w:t>
            </w:r>
            <w:r>
              <w:rPr>
                <w:rFonts w:cstheme="minorHAnsi"/>
                <w:sz w:val="24"/>
                <w:szCs w:val="24"/>
              </w:rPr>
              <w:t xml:space="preserve"> </w:t>
            </w:r>
            <w:r w:rsidRPr="00110290">
              <w:rPr>
                <w:rFonts w:cstheme="minorHAnsi"/>
                <w:sz w:val="24"/>
                <w:szCs w:val="24"/>
              </w:rPr>
              <w:t>üzere veri sorumlusu organizasyonu içerisinde veya ver</w:t>
            </w:r>
            <w:r>
              <w:rPr>
                <w:rFonts w:cstheme="minorHAnsi"/>
                <w:sz w:val="24"/>
                <w:szCs w:val="24"/>
              </w:rPr>
              <w:t xml:space="preserve">i </w:t>
            </w:r>
            <w:r w:rsidRPr="00110290">
              <w:rPr>
                <w:rFonts w:cstheme="minorHAnsi"/>
                <w:sz w:val="24"/>
                <w:szCs w:val="24"/>
              </w:rPr>
              <w:t>sorumlusundan aldığı yetki ve talimat doğrultusunda kişisel</w:t>
            </w:r>
            <w:r>
              <w:rPr>
                <w:rFonts w:cstheme="minorHAnsi"/>
                <w:sz w:val="24"/>
                <w:szCs w:val="24"/>
              </w:rPr>
              <w:t xml:space="preserve"> </w:t>
            </w:r>
            <w:r w:rsidRPr="00110290">
              <w:rPr>
                <w:rFonts w:cstheme="minorHAnsi"/>
                <w:sz w:val="24"/>
                <w:szCs w:val="24"/>
              </w:rPr>
              <w:t>verileri işleyen kişiler</w:t>
            </w:r>
          </w:p>
          <w:p w:rsidR="00110290" w:rsidRDefault="00110290" w:rsidP="00110290">
            <w:pPr>
              <w:spacing w:line="276" w:lineRule="auto"/>
              <w:rPr>
                <w:rFonts w:cstheme="minorHAnsi"/>
                <w:sz w:val="24"/>
                <w:szCs w:val="24"/>
              </w:rPr>
            </w:pPr>
          </w:p>
        </w:tc>
      </w:tr>
      <w:tr w:rsidR="00110290" w:rsidRPr="005166AF" w:rsidTr="00640978">
        <w:trPr>
          <w:trHeight w:val="356"/>
        </w:trPr>
        <w:tc>
          <w:tcPr>
            <w:tcW w:w="858" w:type="pct"/>
          </w:tcPr>
          <w:p w:rsidR="00110290" w:rsidRDefault="00110290" w:rsidP="00020222">
            <w:pPr>
              <w:spacing w:line="276" w:lineRule="auto"/>
              <w:rPr>
                <w:rFonts w:cstheme="minorHAnsi"/>
                <w:sz w:val="24"/>
                <w:szCs w:val="24"/>
              </w:rPr>
            </w:pPr>
            <w:r>
              <w:rPr>
                <w:rFonts w:cstheme="minorHAnsi"/>
                <w:sz w:val="24"/>
                <w:szCs w:val="24"/>
              </w:rPr>
              <w:t>İmha</w:t>
            </w:r>
          </w:p>
        </w:tc>
        <w:tc>
          <w:tcPr>
            <w:tcW w:w="4142" w:type="pct"/>
          </w:tcPr>
          <w:p w:rsidR="00110290" w:rsidRDefault="00110290" w:rsidP="00110290">
            <w:pPr>
              <w:spacing w:line="276" w:lineRule="auto"/>
              <w:rPr>
                <w:rFonts w:cstheme="minorHAnsi"/>
                <w:sz w:val="24"/>
                <w:szCs w:val="24"/>
              </w:rPr>
            </w:pPr>
            <w:r>
              <w:rPr>
                <w:rFonts w:cstheme="minorHAnsi"/>
                <w:sz w:val="24"/>
                <w:szCs w:val="24"/>
              </w:rPr>
              <w:t>Kişisel verilerin silinmesi, yok edilmesi veya anonim hale getirilmesi</w:t>
            </w:r>
          </w:p>
          <w:p w:rsidR="00110290" w:rsidRPr="00110290" w:rsidRDefault="00110290" w:rsidP="00110290">
            <w:pPr>
              <w:spacing w:line="276" w:lineRule="auto"/>
              <w:rPr>
                <w:rFonts w:cstheme="minorHAnsi"/>
                <w:sz w:val="24"/>
                <w:szCs w:val="24"/>
              </w:rPr>
            </w:pPr>
          </w:p>
        </w:tc>
      </w:tr>
      <w:tr w:rsidR="00850DFE" w:rsidRPr="005166AF" w:rsidTr="00640978">
        <w:trPr>
          <w:trHeight w:val="356"/>
        </w:trPr>
        <w:tc>
          <w:tcPr>
            <w:tcW w:w="858" w:type="pct"/>
          </w:tcPr>
          <w:p w:rsidR="00850DFE" w:rsidRPr="005166AF" w:rsidRDefault="00850DFE" w:rsidP="00020222">
            <w:pPr>
              <w:spacing w:line="276" w:lineRule="auto"/>
              <w:rPr>
                <w:rFonts w:cstheme="minorHAnsi"/>
                <w:sz w:val="24"/>
                <w:szCs w:val="24"/>
              </w:rPr>
            </w:pPr>
            <w:r w:rsidRPr="005166AF">
              <w:rPr>
                <w:rFonts w:cstheme="minorHAnsi"/>
                <w:sz w:val="24"/>
                <w:szCs w:val="24"/>
              </w:rPr>
              <w:t>Kanun</w:t>
            </w:r>
            <w:r>
              <w:rPr>
                <w:rFonts w:cstheme="minorHAnsi"/>
                <w:sz w:val="24"/>
                <w:szCs w:val="24"/>
              </w:rPr>
              <w:t xml:space="preserve"> veya KVKK</w:t>
            </w:r>
          </w:p>
        </w:tc>
        <w:tc>
          <w:tcPr>
            <w:tcW w:w="4142" w:type="pct"/>
          </w:tcPr>
          <w:p w:rsidR="00850DFE" w:rsidRDefault="00850DFE" w:rsidP="00020222">
            <w:pPr>
              <w:spacing w:line="276" w:lineRule="auto"/>
              <w:rPr>
                <w:rFonts w:cstheme="minorHAnsi"/>
                <w:sz w:val="24"/>
                <w:szCs w:val="24"/>
              </w:rPr>
            </w:pPr>
            <w:r w:rsidRPr="005166AF">
              <w:rPr>
                <w:rFonts w:cstheme="minorHAnsi"/>
                <w:sz w:val="24"/>
                <w:szCs w:val="24"/>
              </w:rPr>
              <w:t xml:space="preserve">6698 sayılı Kişisel Verilerin Korunması Kanunu </w:t>
            </w:r>
          </w:p>
          <w:p w:rsidR="002F2AB4" w:rsidRPr="005166AF" w:rsidRDefault="002F2AB4" w:rsidP="00020222">
            <w:pPr>
              <w:spacing w:line="276" w:lineRule="auto"/>
              <w:rPr>
                <w:rFonts w:cstheme="minorHAnsi"/>
                <w:sz w:val="24"/>
                <w:szCs w:val="24"/>
              </w:rPr>
            </w:pPr>
          </w:p>
        </w:tc>
      </w:tr>
      <w:tr w:rsidR="00C973B5" w:rsidRPr="005166AF" w:rsidTr="00640978">
        <w:trPr>
          <w:trHeight w:val="356"/>
        </w:trPr>
        <w:tc>
          <w:tcPr>
            <w:tcW w:w="858" w:type="pct"/>
          </w:tcPr>
          <w:p w:rsidR="00C973B5" w:rsidRPr="005166AF" w:rsidRDefault="00C973B5" w:rsidP="00020222">
            <w:pPr>
              <w:spacing w:line="276" w:lineRule="auto"/>
              <w:rPr>
                <w:rFonts w:cstheme="minorHAnsi"/>
                <w:sz w:val="24"/>
                <w:szCs w:val="24"/>
              </w:rPr>
            </w:pPr>
            <w:r>
              <w:rPr>
                <w:rFonts w:cstheme="minorHAnsi"/>
                <w:sz w:val="24"/>
                <w:szCs w:val="24"/>
              </w:rPr>
              <w:t>Kayıt Ortamı</w:t>
            </w:r>
          </w:p>
        </w:tc>
        <w:tc>
          <w:tcPr>
            <w:tcW w:w="4142" w:type="pct"/>
          </w:tcPr>
          <w:p w:rsidR="00C973B5" w:rsidRDefault="00C973B5" w:rsidP="00020222">
            <w:pPr>
              <w:spacing w:line="276" w:lineRule="auto"/>
              <w:rPr>
                <w:rFonts w:cstheme="minorHAnsi"/>
                <w:sz w:val="24"/>
                <w:szCs w:val="24"/>
              </w:rPr>
            </w:pPr>
            <w:r w:rsidRPr="00C973B5">
              <w:rPr>
                <w:rFonts w:cstheme="minorHAnsi"/>
                <w:sz w:val="24"/>
                <w:szCs w:val="24"/>
              </w:rPr>
              <w:t>Tamamen veya kısmen otomatik olan ya da herhangi bir veri kayıt</w:t>
            </w:r>
            <w:r>
              <w:rPr>
                <w:rFonts w:cstheme="minorHAnsi"/>
                <w:sz w:val="24"/>
                <w:szCs w:val="24"/>
              </w:rPr>
              <w:t xml:space="preserve"> </w:t>
            </w:r>
            <w:r w:rsidRPr="00C973B5">
              <w:rPr>
                <w:rFonts w:cstheme="minorHAnsi"/>
                <w:sz w:val="24"/>
                <w:szCs w:val="24"/>
              </w:rPr>
              <w:t>sisteminin parçası olmak kaydıyla otomatik olmayan yollarla işlenen</w:t>
            </w:r>
            <w:r>
              <w:rPr>
                <w:rFonts w:cstheme="minorHAnsi"/>
                <w:sz w:val="24"/>
                <w:szCs w:val="24"/>
              </w:rPr>
              <w:t xml:space="preserve"> </w:t>
            </w:r>
            <w:r w:rsidRPr="00C973B5">
              <w:rPr>
                <w:rFonts w:cstheme="minorHAnsi"/>
                <w:sz w:val="24"/>
                <w:szCs w:val="24"/>
              </w:rPr>
              <w:t>kişisel verilerin bulunduğu her türlü ortam</w:t>
            </w:r>
          </w:p>
          <w:p w:rsidR="00EE423C" w:rsidRPr="005166AF" w:rsidRDefault="00EE423C" w:rsidP="00020222">
            <w:pPr>
              <w:spacing w:line="276" w:lineRule="auto"/>
              <w:rPr>
                <w:rFonts w:cstheme="minorHAnsi"/>
                <w:sz w:val="24"/>
                <w:szCs w:val="24"/>
              </w:rPr>
            </w:pPr>
          </w:p>
        </w:tc>
      </w:tr>
      <w:tr w:rsidR="00110290" w:rsidRPr="005166AF" w:rsidTr="00640978">
        <w:trPr>
          <w:trHeight w:val="356"/>
        </w:trPr>
        <w:tc>
          <w:tcPr>
            <w:tcW w:w="858" w:type="pct"/>
          </w:tcPr>
          <w:p w:rsidR="00110290" w:rsidRPr="005166AF" w:rsidRDefault="00110290" w:rsidP="00110290">
            <w:pPr>
              <w:spacing w:line="276" w:lineRule="auto"/>
              <w:rPr>
                <w:rFonts w:cstheme="minorHAnsi"/>
                <w:sz w:val="24"/>
                <w:szCs w:val="24"/>
              </w:rPr>
            </w:pPr>
            <w:r w:rsidRPr="005166AF">
              <w:rPr>
                <w:rFonts w:cstheme="minorHAnsi"/>
                <w:sz w:val="24"/>
                <w:szCs w:val="24"/>
              </w:rPr>
              <w:t>Kişisel Veri</w:t>
            </w:r>
          </w:p>
        </w:tc>
        <w:tc>
          <w:tcPr>
            <w:tcW w:w="4142" w:type="pct"/>
          </w:tcPr>
          <w:p w:rsidR="00110290" w:rsidRDefault="00110290" w:rsidP="00110290">
            <w:pPr>
              <w:spacing w:line="276" w:lineRule="auto"/>
              <w:rPr>
                <w:rFonts w:cstheme="minorHAnsi"/>
                <w:sz w:val="24"/>
                <w:szCs w:val="24"/>
              </w:rPr>
            </w:pPr>
            <w:r w:rsidRPr="005166AF">
              <w:rPr>
                <w:rFonts w:cstheme="minorHAnsi"/>
                <w:sz w:val="24"/>
                <w:szCs w:val="24"/>
              </w:rPr>
              <w:t>Kimliği belirli veya belirlenebilir gerçek kişiye ilişkin her türlü bilgi</w:t>
            </w:r>
          </w:p>
          <w:p w:rsidR="00110290" w:rsidRPr="005166AF" w:rsidRDefault="00110290" w:rsidP="00110290">
            <w:pPr>
              <w:spacing w:line="276" w:lineRule="auto"/>
              <w:rPr>
                <w:rFonts w:cstheme="minorHAnsi"/>
                <w:sz w:val="24"/>
                <w:szCs w:val="24"/>
              </w:rPr>
            </w:pPr>
          </w:p>
        </w:tc>
      </w:tr>
      <w:tr w:rsidR="00DC5A3F" w:rsidRPr="005166AF" w:rsidTr="00640978">
        <w:trPr>
          <w:trHeight w:val="356"/>
        </w:trPr>
        <w:tc>
          <w:tcPr>
            <w:tcW w:w="858" w:type="pct"/>
          </w:tcPr>
          <w:p w:rsidR="00DC5A3F" w:rsidRPr="005166AF" w:rsidRDefault="00DC5A3F" w:rsidP="00020222">
            <w:pPr>
              <w:spacing w:line="276" w:lineRule="auto"/>
              <w:rPr>
                <w:rFonts w:cstheme="minorHAnsi"/>
                <w:sz w:val="24"/>
                <w:szCs w:val="24"/>
              </w:rPr>
            </w:pPr>
            <w:r>
              <w:rPr>
                <w:rFonts w:cstheme="minorHAnsi"/>
                <w:sz w:val="24"/>
                <w:szCs w:val="24"/>
              </w:rPr>
              <w:t>Kişisel Veri İşleme Envanteri</w:t>
            </w:r>
          </w:p>
        </w:tc>
        <w:tc>
          <w:tcPr>
            <w:tcW w:w="4142" w:type="pct"/>
          </w:tcPr>
          <w:p w:rsidR="00DC5A3F" w:rsidRDefault="00DC5A3F" w:rsidP="00020222">
            <w:pPr>
              <w:spacing w:line="276" w:lineRule="auto"/>
              <w:rPr>
                <w:rFonts w:cstheme="minorHAnsi"/>
                <w:sz w:val="24"/>
                <w:szCs w:val="24"/>
              </w:rPr>
            </w:pPr>
            <w:r w:rsidRPr="00DC5A3F">
              <w:rPr>
                <w:rFonts w:cstheme="minorHAnsi"/>
                <w:sz w:val="24"/>
                <w:szCs w:val="24"/>
              </w:rPr>
              <w:t>Veri sorumlularının iş süreçlerine bağlı olarak gerçekleştirmekte oldukları kişisel veri işleme faaliyetlerini; kişisel veri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w:t>
            </w:r>
          </w:p>
          <w:p w:rsidR="00EE423C" w:rsidRPr="005166AF" w:rsidRDefault="00EE423C" w:rsidP="00020222">
            <w:pPr>
              <w:spacing w:line="276" w:lineRule="auto"/>
              <w:rPr>
                <w:rFonts w:cstheme="minorHAnsi"/>
                <w:sz w:val="24"/>
                <w:szCs w:val="24"/>
              </w:rPr>
            </w:pPr>
          </w:p>
        </w:tc>
      </w:tr>
      <w:tr w:rsidR="002B3ABE" w:rsidRPr="005166AF" w:rsidTr="00640978">
        <w:trPr>
          <w:trHeight w:val="356"/>
        </w:trPr>
        <w:tc>
          <w:tcPr>
            <w:tcW w:w="858" w:type="pct"/>
          </w:tcPr>
          <w:p w:rsidR="002B3ABE" w:rsidRDefault="002B3ABE" w:rsidP="00020222">
            <w:pPr>
              <w:spacing w:line="276" w:lineRule="auto"/>
              <w:rPr>
                <w:rFonts w:cstheme="minorHAnsi"/>
                <w:sz w:val="24"/>
                <w:szCs w:val="24"/>
              </w:rPr>
            </w:pPr>
            <w:r>
              <w:rPr>
                <w:rFonts w:cstheme="minorHAnsi"/>
                <w:sz w:val="24"/>
                <w:szCs w:val="24"/>
              </w:rPr>
              <w:t xml:space="preserve">Kişisel Verilerin </w:t>
            </w:r>
            <w:r>
              <w:rPr>
                <w:rFonts w:cstheme="minorHAnsi"/>
                <w:sz w:val="24"/>
                <w:szCs w:val="24"/>
              </w:rPr>
              <w:lastRenderedPageBreak/>
              <w:t>İşlenmesi</w:t>
            </w:r>
          </w:p>
        </w:tc>
        <w:tc>
          <w:tcPr>
            <w:tcW w:w="4142" w:type="pct"/>
          </w:tcPr>
          <w:p w:rsidR="002B3ABE" w:rsidRDefault="002B3ABE" w:rsidP="002B3ABE">
            <w:pPr>
              <w:spacing w:line="276" w:lineRule="auto"/>
              <w:rPr>
                <w:rFonts w:cstheme="minorHAnsi"/>
                <w:sz w:val="24"/>
                <w:szCs w:val="24"/>
              </w:rPr>
            </w:pPr>
            <w:r w:rsidRPr="002B3ABE">
              <w:rPr>
                <w:rFonts w:cstheme="minorHAnsi"/>
                <w:sz w:val="24"/>
                <w:szCs w:val="24"/>
              </w:rPr>
              <w:lastRenderedPageBreak/>
              <w:t>Kişisel verilerin tamamen veya kısmen otomatik olan ya da</w:t>
            </w:r>
            <w:r>
              <w:rPr>
                <w:rFonts w:cstheme="minorHAnsi"/>
                <w:sz w:val="24"/>
                <w:szCs w:val="24"/>
              </w:rPr>
              <w:t xml:space="preserve"> </w:t>
            </w:r>
            <w:r w:rsidRPr="002B3ABE">
              <w:rPr>
                <w:rFonts w:cstheme="minorHAnsi"/>
                <w:sz w:val="24"/>
                <w:szCs w:val="24"/>
              </w:rPr>
              <w:t>herhangi bir veri kayıt sisteminin parçası olmak kaydıyla</w:t>
            </w:r>
            <w:r>
              <w:rPr>
                <w:rFonts w:cstheme="minorHAnsi"/>
                <w:sz w:val="24"/>
                <w:szCs w:val="24"/>
              </w:rPr>
              <w:t xml:space="preserve"> </w:t>
            </w:r>
            <w:r w:rsidRPr="002B3ABE">
              <w:rPr>
                <w:rFonts w:cstheme="minorHAnsi"/>
                <w:sz w:val="24"/>
                <w:szCs w:val="24"/>
              </w:rPr>
              <w:t xml:space="preserve">otomatik olmayan yollarla elde </w:t>
            </w:r>
            <w:r w:rsidRPr="002B3ABE">
              <w:rPr>
                <w:rFonts w:cstheme="minorHAnsi"/>
                <w:sz w:val="24"/>
                <w:szCs w:val="24"/>
              </w:rPr>
              <w:lastRenderedPageBreak/>
              <w:t>edilmesi, kaydedilmesi,</w:t>
            </w:r>
            <w:r>
              <w:rPr>
                <w:rFonts w:cstheme="minorHAnsi"/>
                <w:sz w:val="24"/>
                <w:szCs w:val="24"/>
              </w:rPr>
              <w:t xml:space="preserve"> </w:t>
            </w:r>
            <w:r w:rsidRPr="002B3ABE">
              <w:rPr>
                <w:rFonts w:cstheme="minorHAnsi"/>
                <w:sz w:val="24"/>
                <w:szCs w:val="24"/>
              </w:rPr>
              <w:t>depolanması, saklanması,</w:t>
            </w:r>
            <w:r>
              <w:rPr>
                <w:rFonts w:cstheme="minorHAnsi"/>
                <w:sz w:val="24"/>
                <w:szCs w:val="24"/>
              </w:rPr>
              <w:t xml:space="preserve"> </w:t>
            </w:r>
            <w:r w:rsidRPr="002B3ABE">
              <w:rPr>
                <w:rFonts w:cstheme="minorHAnsi"/>
                <w:sz w:val="24"/>
                <w:szCs w:val="24"/>
              </w:rPr>
              <w:t>değiştirilmesi, yeniden</w:t>
            </w:r>
            <w:r>
              <w:rPr>
                <w:rFonts w:cstheme="minorHAnsi"/>
                <w:sz w:val="24"/>
                <w:szCs w:val="24"/>
              </w:rPr>
              <w:t xml:space="preserve"> </w:t>
            </w:r>
            <w:r w:rsidRPr="002B3ABE">
              <w:rPr>
                <w:rFonts w:cstheme="minorHAnsi"/>
                <w:sz w:val="24"/>
                <w:szCs w:val="24"/>
              </w:rPr>
              <w:t>düzenlenmesi, açıklanması, aktarılması, devralınması, elde</w:t>
            </w:r>
            <w:r>
              <w:rPr>
                <w:rFonts w:cstheme="minorHAnsi"/>
                <w:sz w:val="24"/>
                <w:szCs w:val="24"/>
              </w:rPr>
              <w:t xml:space="preserve"> </w:t>
            </w:r>
            <w:r w:rsidRPr="002B3ABE">
              <w:rPr>
                <w:rFonts w:cstheme="minorHAnsi"/>
                <w:sz w:val="24"/>
                <w:szCs w:val="24"/>
              </w:rPr>
              <w:t>edilebilir hale getirilmesi, sınıflandırılması ya da</w:t>
            </w:r>
            <w:r>
              <w:rPr>
                <w:rFonts w:cstheme="minorHAnsi"/>
                <w:sz w:val="24"/>
                <w:szCs w:val="24"/>
              </w:rPr>
              <w:t xml:space="preserve"> </w:t>
            </w:r>
            <w:r w:rsidRPr="002B3ABE">
              <w:rPr>
                <w:rFonts w:cstheme="minorHAnsi"/>
                <w:sz w:val="24"/>
                <w:szCs w:val="24"/>
              </w:rPr>
              <w:t>kullanılmasının engellenmesi gibi veriler üzerinde</w:t>
            </w:r>
            <w:r>
              <w:rPr>
                <w:rFonts w:cstheme="minorHAnsi"/>
                <w:sz w:val="24"/>
                <w:szCs w:val="24"/>
              </w:rPr>
              <w:t xml:space="preserve"> </w:t>
            </w:r>
            <w:r w:rsidRPr="002B3ABE">
              <w:rPr>
                <w:rFonts w:cstheme="minorHAnsi"/>
                <w:sz w:val="24"/>
                <w:szCs w:val="24"/>
              </w:rPr>
              <w:t>gerçekleştirilen her türlü işlem.</w:t>
            </w:r>
          </w:p>
          <w:p w:rsidR="002B3ABE" w:rsidRPr="00DC5A3F" w:rsidRDefault="002B3ABE" w:rsidP="002B3ABE">
            <w:pPr>
              <w:spacing w:line="276" w:lineRule="auto"/>
              <w:rPr>
                <w:rFonts w:cstheme="minorHAnsi"/>
                <w:sz w:val="24"/>
                <w:szCs w:val="24"/>
              </w:rPr>
            </w:pPr>
          </w:p>
        </w:tc>
      </w:tr>
      <w:tr w:rsidR="00850DFE" w:rsidRPr="005166AF" w:rsidTr="00640978">
        <w:trPr>
          <w:trHeight w:val="356"/>
        </w:trPr>
        <w:tc>
          <w:tcPr>
            <w:tcW w:w="858" w:type="pct"/>
          </w:tcPr>
          <w:p w:rsidR="00850DFE" w:rsidRPr="005166AF" w:rsidRDefault="00850DFE" w:rsidP="00020222">
            <w:pPr>
              <w:spacing w:line="276" w:lineRule="auto"/>
              <w:rPr>
                <w:rFonts w:cstheme="minorHAnsi"/>
                <w:sz w:val="24"/>
                <w:szCs w:val="24"/>
              </w:rPr>
            </w:pPr>
            <w:r w:rsidRPr="005166AF">
              <w:rPr>
                <w:rFonts w:cstheme="minorHAnsi"/>
                <w:sz w:val="24"/>
                <w:szCs w:val="24"/>
              </w:rPr>
              <w:lastRenderedPageBreak/>
              <w:t>Kurul</w:t>
            </w:r>
          </w:p>
        </w:tc>
        <w:tc>
          <w:tcPr>
            <w:tcW w:w="4142" w:type="pct"/>
          </w:tcPr>
          <w:p w:rsidR="00850DFE" w:rsidRDefault="00850DFE" w:rsidP="00020222">
            <w:pPr>
              <w:spacing w:line="276" w:lineRule="auto"/>
              <w:rPr>
                <w:rFonts w:cstheme="minorHAnsi"/>
                <w:sz w:val="24"/>
                <w:szCs w:val="24"/>
              </w:rPr>
            </w:pPr>
            <w:r w:rsidRPr="005166AF">
              <w:rPr>
                <w:rFonts w:cstheme="minorHAnsi"/>
                <w:sz w:val="24"/>
                <w:szCs w:val="24"/>
              </w:rPr>
              <w:t>Kişisel Verileri Koruma Kurulu</w:t>
            </w:r>
          </w:p>
          <w:p w:rsidR="002F2AB4" w:rsidRPr="005166AF" w:rsidRDefault="002F2AB4" w:rsidP="00020222">
            <w:pPr>
              <w:spacing w:line="276" w:lineRule="auto"/>
              <w:rPr>
                <w:rFonts w:cstheme="minorHAnsi"/>
                <w:sz w:val="24"/>
                <w:szCs w:val="24"/>
              </w:rPr>
            </w:pPr>
          </w:p>
        </w:tc>
      </w:tr>
      <w:tr w:rsidR="00850DFE" w:rsidRPr="005166AF" w:rsidTr="00640978">
        <w:trPr>
          <w:trHeight w:val="356"/>
        </w:trPr>
        <w:tc>
          <w:tcPr>
            <w:tcW w:w="858" w:type="pct"/>
          </w:tcPr>
          <w:p w:rsidR="00850DFE" w:rsidRPr="005166AF" w:rsidRDefault="00850DFE" w:rsidP="00020222">
            <w:pPr>
              <w:spacing w:line="276" w:lineRule="auto"/>
              <w:rPr>
                <w:rFonts w:cstheme="minorHAnsi"/>
                <w:sz w:val="24"/>
                <w:szCs w:val="24"/>
              </w:rPr>
            </w:pPr>
            <w:r w:rsidRPr="005166AF">
              <w:rPr>
                <w:rFonts w:cstheme="minorHAnsi"/>
                <w:sz w:val="24"/>
                <w:szCs w:val="24"/>
              </w:rPr>
              <w:t>Kurum</w:t>
            </w:r>
          </w:p>
        </w:tc>
        <w:tc>
          <w:tcPr>
            <w:tcW w:w="4142" w:type="pct"/>
          </w:tcPr>
          <w:p w:rsidR="00850DFE" w:rsidRDefault="00850DFE" w:rsidP="00020222">
            <w:pPr>
              <w:spacing w:line="276" w:lineRule="auto"/>
              <w:rPr>
                <w:rFonts w:cstheme="minorHAnsi"/>
                <w:sz w:val="24"/>
                <w:szCs w:val="24"/>
              </w:rPr>
            </w:pPr>
            <w:r w:rsidRPr="005166AF">
              <w:rPr>
                <w:rFonts w:cstheme="minorHAnsi"/>
                <w:sz w:val="24"/>
                <w:szCs w:val="24"/>
              </w:rPr>
              <w:t>Kişisel Verileri Koruma Kurumu</w:t>
            </w:r>
          </w:p>
          <w:p w:rsidR="002F2AB4" w:rsidRPr="005166AF" w:rsidRDefault="002F2AB4" w:rsidP="00020222">
            <w:pPr>
              <w:spacing w:line="276" w:lineRule="auto"/>
              <w:rPr>
                <w:rFonts w:cstheme="minorHAnsi"/>
                <w:sz w:val="24"/>
                <w:szCs w:val="24"/>
              </w:rPr>
            </w:pPr>
          </w:p>
        </w:tc>
      </w:tr>
      <w:tr w:rsidR="00110290" w:rsidRPr="005166AF" w:rsidTr="00640978">
        <w:trPr>
          <w:trHeight w:val="356"/>
        </w:trPr>
        <w:tc>
          <w:tcPr>
            <w:tcW w:w="858" w:type="pct"/>
          </w:tcPr>
          <w:p w:rsidR="00110290" w:rsidRPr="005166AF" w:rsidDel="00857078" w:rsidRDefault="00110290" w:rsidP="00110290">
            <w:pPr>
              <w:spacing w:line="276" w:lineRule="auto"/>
              <w:rPr>
                <w:rFonts w:cstheme="minorHAnsi"/>
                <w:sz w:val="24"/>
                <w:szCs w:val="24"/>
              </w:rPr>
            </w:pPr>
            <w:r w:rsidRPr="005166AF">
              <w:rPr>
                <w:rFonts w:cstheme="minorHAnsi"/>
                <w:sz w:val="24"/>
                <w:szCs w:val="24"/>
              </w:rPr>
              <w:t>Özel Nitelikli Kişisel Veri</w:t>
            </w:r>
          </w:p>
        </w:tc>
        <w:tc>
          <w:tcPr>
            <w:tcW w:w="4142" w:type="pct"/>
          </w:tcPr>
          <w:p w:rsidR="00110290" w:rsidRDefault="00110290" w:rsidP="00110290">
            <w:pPr>
              <w:spacing w:line="276" w:lineRule="auto"/>
              <w:rPr>
                <w:rFonts w:cstheme="minorHAnsi"/>
                <w:sz w:val="24"/>
                <w:szCs w:val="24"/>
              </w:rPr>
            </w:pPr>
            <w:r w:rsidRPr="005166AF">
              <w:rPr>
                <w:rFonts w:cstheme="minorHAnsi"/>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w:t>
            </w:r>
          </w:p>
          <w:p w:rsidR="00110290" w:rsidRPr="005166AF" w:rsidDel="00857078" w:rsidRDefault="00110290" w:rsidP="00110290">
            <w:pPr>
              <w:spacing w:line="276" w:lineRule="auto"/>
              <w:rPr>
                <w:rFonts w:cstheme="minorHAnsi"/>
                <w:sz w:val="24"/>
                <w:szCs w:val="24"/>
              </w:rPr>
            </w:pPr>
          </w:p>
        </w:tc>
      </w:tr>
      <w:tr w:rsidR="00110290" w:rsidRPr="005166AF" w:rsidTr="00640978">
        <w:trPr>
          <w:trHeight w:val="356"/>
        </w:trPr>
        <w:tc>
          <w:tcPr>
            <w:tcW w:w="858" w:type="pct"/>
          </w:tcPr>
          <w:p w:rsidR="00110290" w:rsidRDefault="00110290" w:rsidP="00110290">
            <w:pPr>
              <w:spacing w:line="276" w:lineRule="auto"/>
              <w:rPr>
                <w:rFonts w:cstheme="minorHAnsi"/>
                <w:sz w:val="24"/>
                <w:szCs w:val="24"/>
              </w:rPr>
            </w:pPr>
            <w:r>
              <w:rPr>
                <w:rFonts w:cstheme="minorHAnsi"/>
                <w:sz w:val="24"/>
                <w:szCs w:val="24"/>
              </w:rPr>
              <w:t>Periyodik İmha</w:t>
            </w:r>
          </w:p>
        </w:tc>
        <w:tc>
          <w:tcPr>
            <w:tcW w:w="4142" w:type="pct"/>
          </w:tcPr>
          <w:p w:rsidR="00110290" w:rsidRDefault="00110290" w:rsidP="00110290">
            <w:pPr>
              <w:spacing w:line="276" w:lineRule="auto"/>
              <w:rPr>
                <w:sz w:val="24"/>
                <w:szCs w:val="24"/>
              </w:rPr>
            </w:pPr>
            <w:r w:rsidRPr="00C973B5">
              <w:rPr>
                <w:sz w:val="24"/>
                <w:szCs w:val="24"/>
              </w:rPr>
              <w:t>Kanunda yer alan kişisel verilerin işlenme şartlarının tamamının</w:t>
            </w:r>
            <w:r>
              <w:rPr>
                <w:sz w:val="24"/>
                <w:szCs w:val="24"/>
              </w:rPr>
              <w:t xml:space="preserve"> </w:t>
            </w:r>
            <w:r w:rsidRPr="00C973B5">
              <w:rPr>
                <w:sz w:val="24"/>
                <w:szCs w:val="24"/>
              </w:rPr>
              <w:t>ortadan kalkması durumunda kişisel verileri saklama ve imha</w:t>
            </w:r>
            <w:r>
              <w:rPr>
                <w:sz w:val="24"/>
                <w:szCs w:val="24"/>
              </w:rPr>
              <w:t xml:space="preserve"> </w:t>
            </w:r>
            <w:r w:rsidRPr="00C973B5">
              <w:rPr>
                <w:sz w:val="24"/>
                <w:szCs w:val="24"/>
              </w:rPr>
              <w:t>politikasında belirtilen ve tekrar eden aralıklarla resen</w:t>
            </w:r>
            <w:r>
              <w:rPr>
                <w:sz w:val="24"/>
                <w:szCs w:val="24"/>
              </w:rPr>
              <w:t xml:space="preserve"> </w:t>
            </w:r>
            <w:r w:rsidRPr="00C973B5">
              <w:rPr>
                <w:sz w:val="24"/>
                <w:szCs w:val="24"/>
              </w:rPr>
              <w:t>gerçekleştirilecek silme, yok etme veya anonim hale getirme işlemidir.</w:t>
            </w:r>
          </w:p>
          <w:p w:rsidR="00110290" w:rsidRDefault="00110290" w:rsidP="00110290">
            <w:pPr>
              <w:spacing w:line="276" w:lineRule="auto"/>
              <w:rPr>
                <w:sz w:val="24"/>
                <w:szCs w:val="24"/>
              </w:rPr>
            </w:pPr>
          </w:p>
        </w:tc>
      </w:tr>
      <w:tr w:rsidR="00691244" w:rsidRPr="005166AF" w:rsidTr="00640978">
        <w:trPr>
          <w:trHeight w:val="356"/>
        </w:trPr>
        <w:tc>
          <w:tcPr>
            <w:tcW w:w="858" w:type="pct"/>
          </w:tcPr>
          <w:p w:rsidR="00691244" w:rsidRPr="005166AF" w:rsidRDefault="00691244" w:rsidP="006C451F">
            <w:pPr>
              <w:spacing w:line="276" w:lineRule="auto"/>
              <w:rPr>
                <w:rFonts w:cstheme="minorHAnsi"/>
                <w:sz w:val="24"/>
                <w:szCs w:val="24"/>
              </w:rPr>
            </w:pPr>
            <w:r>
              <w:rPr>
                <w:rFonts w:cstheme="minorHAnsi"/>
                <w:sz w:val="24"/>
                <w:szCs w:val="24"/>
              </w:rPr>
              <w:t xml:space="preserve">Şirket </w:t>
            </w:r>
          </w:p>
        </w:tc>
        <w:tc>
          <w:tcPr>
            <w:tcW w:w="4142" w:type="pct"/>
          </w:tcPr>
          <w:p w:rsidR="00691244" w:rsidRPr="005166AF" w:rsidRDefault="008962EA" w:rsidP="006C451F">
            <w:pPr>
              <w:spacing w:line="276" w:lineRule="auto"/>
              <w:rPr>
                <w:rFonts w:cstheme="minorHAnsi"/>
                <w:sz w:val="24"/>
                <w:szCs w:val="24"/>
              </w:rPr>
            </w:pPr>
            <w:r>
              <w:rPr>
                <w:rFonts w:cstheme="minorHAnsi"/>
              </w:rPr>
              <w:t xml:space="preserve">Broteks Global Tekstil </w:t>
            </w:r>
            <w:r w:rsidR="00F03B80">
              <w:rPr>
                <w:rFonts w:cstheme="minorHAnsi"/>
              </w:rPr>
              <w:t xml:space="preserve"> A.Ş.</w:t>
            </w:r>
          </w:p>
        </w:tc>
      </w:tr>
      <w:tr w:rsidR="002B3ABE" w:rsidRPr="005166AF" w:rsidTr="00640978">
        <w:trPr>
          <w:trHeight w:val="356"/>
        </w:trPr>
        <w:tc>
          <w:tcPr>
            <w:tcW w:w="858" w:type="pct"/>
          </w:tcPr>
          <w:p w:rsidR="002B3ABE" w:rsidRPr="005166AF" w:rsidRDefault="002B3ABE" w:rsidP="002B3ABE">
            <w:pPr>
              <w:spacing w:line="276" w:lineRule="auto"/>
              <w:rPr>
                <w:rFonts w:cstheme="minorHAnsi"/>
                <w:sz w:val="24"/>
                <w:szCs w:val="24"/>
              </w:rPr>
            </w:pPr>
            <w:r w:rsidRPr="005166AF">
              <w:rPr>
                <w:rFonts w:cstheme="minorHAnsi"/>
                <w:sz w:val="24"/>
                <w:szCs w:val="24"/>
              </w:rPr>
              <w:t>Veri İşleyen</w:t>
            </w:r>
          </w:p>
        </w:tc>
        <w:tc>
          <w:tcPr>
            <w:tcW w:w="4142" w:type="pct"/>
          </w:tcPr>
          <w:p w:rsidR="002B3ABE" w:rsidRDefault="002B3ABE" w:rsidP="002B3ABE">
            <w:pPr>
              <w:spacing w:line="276" w:lineRule="auto"/>
              <w:rPr>
                <w:rFonts w:cstheme="minorHAnsi"/>
                <w:sz w:val="24"/>
                <w:szCs w:val="24"/>
              </w:rPr>
            </w:pPr>
            <w:r w:rsidRPr="005166AF">
              <w:rPr>
                <w:rFonts w:cstheme="minorHAnsi"/>
                <w:sz w:val="24"/>
                <w:szCs w:val="24"/>
              </w:rPr>
              <w:t>Veri sorumlusunun verdiği yetkiye dayanarak onun adına kişisel verileri işleyen gerçek veya tüzel kişi</w:t>
            </w:r>
          </w:p>
          <w:p w:rsidR="002B3ABE" w:rsidRPr="005166AF" w:rsidRDefault="002B3ABE" w:rsidP="002B3ABE">
            <w:pPr>
              <w:spacing w:line="276" w:lineRule="auto"/>
              <w:rPr>
                <w:rFonts w:cstheme="minorHAnsi"/>
                <w:sz w:val="24"/>
                <w:szCs w:val="24"/>
              </w:rPr>
            </w:pPr>
          </w:p>
        </w:tc>
      </w:tr>
      <w:tr w:rsidR="002B3ABE" w:rsidRPr="005166AF" w:rsidTr="00640978">
        <w:trPr>
          <w:trHeight w:val="356"/>
        </w:trPr>
        <w:tc>
          <w:tcPr>
            <w:tcW w:w="858" w:type="pct"/>
          </w:tcPr>
          <w:p w:rsidR="002B3ABE" w:rsidRPr="005166AF" w:rsidRDefault="002B3ABE" w:rsidP="002B3ABE">
            <w:pPr>
              <w:spacing w:line="276" w:lineRule="auto"/>
              <w:rPr>
                <w:rFonts w:cstheme="minorHAnsi"/>
                <w:sz w:val="24"/>
                <w:szCs w:val="24"/>
              </w:rPr>
            </w:pPr>
            <w:r>
              <w:rPr>
                <w:rFonts w:cstheme="minorHAnsi"/>
                <w:sz w:val="24"/>
                <w:szCs w:val="24"/>
              </w:rPr>
              <w:t>Veri Kayıt Sistemi</w:t>
            </w:r>
          </w:p>
        </w:tc>
        <w:tc>
          <w:tcPr>
            <w:tcW w:w="4142" w:type="pct"/>
          </w:tcPr>
          <w:p w:rsidR="002B3ABE" w:rsidRDefault="002B3ABE" w:rsidP="002B3ABE">
            <w:pPr>
              <w:spacing w:line="276" w:lineRule="auto"/>
              <w:rPr>
                <w:rFonts w:cstheme="minorHAnsi"/>
                <w:sz w:val="24"/>
                <w:szCs w:val="24"/>
              </w:rPr>
            </w:pPr>
            <w:r w:rsidRPr="00C973B5">
              <w:rPr>
                <w:rFonts w:cstheme="minorHAnsi"/>
                <w:sz w:val="24"/>
                <w:szCs w:val="24"/>
              </w:rPr>
              <w:t>Kişisel verilerin belirli kriterlere göre yapılandırılarak işlendiği kayıt</w:t>
            </w:r>
            <w:r>
              <w:rPr>
                <w:rFonts w:cstheme="minorHAnsi"/>
                <w:sz w:val="24"/>
                <w:szCs w:val="24"/>
              </w:rPr>
              <w:t xml:space="preserve"> </w:t>
            </w:r>
            <w:r w:rsidRPr="00C973B5">
              <w:rPr>
                <w:rFonts w:cstheme="minorHAnsi"/>
                <w:sz w:val="24"/>
                <w:szCs w:val="24"/>
              </w:rPr>
              <w:t>sistemi</w:t>
            </w:r>
          </w:p>
          <w:p w:rsidR="002B3ABE" w:rsidRPr="005166AF" w:rsidRDefault="002B3ABE" w:rsidP="002B3ABE">
            <w:pPr>
              <w:spacing w:line="276" w:lineRule="auto"/>
              <w:rPr>
                <w:rFonts w:cstheme="minorHAnsi"/>
                <w:sz w:val="24"/>
                <w:szCs w:val="24"/>
              </w:rPr>
            </w:pPr>
          </w:p>
        </w:tc>
      </w:tr>
      <w:tr w:rsidR="002B3ABE" w:rsidRPr="005166AF" w:rsidTr="00640978">
        <w:trPr>
          <w:trHeight w:val="356"/>
        </w:trPr>
        <w:tc>
          <w:tcPr>
            <w:tcW w:w="858" w:type="pct"/>
          </w:tcPr>
          <w:p w:rsidR="002B3ABE" w:rsidRPr="005166AF" w:rsidRDefault="002B3ABE" w:rsidP="002B3ABE">
            <w:pPr>
              <w:spacing w:line="276" w:lineRule="auto"/>
              <w:rPr>
                <w:rFonts w:cstheme="minorHAnsi"/>
                <w:sz w:val="24"/>
                <w:szCs w:val="24"/>
              </w:rPr>
            </w:pPr>
            <w:r w:rsidRPr="005166AF">
              <w:rPr>
                <w:rFonts w:cstheme="minorHAnsi"/>
                <w:sz w:val="24"/>
                <w:szCs w:val="24"/>
              </w:rPr>
              <w:t>Veri Sorumlusu</w:t>
            </w:r>
          </w:p>
        </w:tc>
        <w:tc>
          <w:tcPr>
            <w:tcW w:w="4142" w:type="pct"/>
          </w:tcPr>
          <w:p w:rsidR="002B3ABE" w:rsidRDefault="002B3ABE" w:rsidP="002B3ABE">
            <w:pPr>
              <w:spacing w:line="276" w:lineRule="auto"/>
              <w:rPr>
                <w:rFonts w:cstheme="minorHAnsi"/>
                <w:sz w:val="24"/>
                <w:szCs w:val="24"/>
              </w:rPr>
            </w:pPr>
            <w:r w:rsidRPr="005166AF">
              <w:rPr>
                <w:rFonts w:cstheme="minorHAnsi"/>
                <w:sz w:val="24"/>
                <w:szCs w:val="24"/>
              </w:rPr>
              <w:t>Kişisel verilerin işleme amaçlarını ve vasıtalarını belirleyen, veri kayıt sisteminin kurulmasından ve yönetilmesinden sorumlu olan gerçek veya tüzel kişi</w:t>
            </w:r>
          </w:p>
          <w:p w:rsidR="002B3ABE" w:rsidRPr="005166AF" w:rsidRDefault="002B3ABE" w:rsidP="002B3ABE">
            <w:pPr>
              <w:spacing w:line="276" w:lineRule="auto"/>
              <w:rPr>
                <w:rFonts w:cstheme="minorHAnsi"/>
                <w:sz w:val="24"/>
                <w:szCs w:val="24"/>
              </w:rPr>
            </w:pPr>
          </w:p>
        </w:tc>
      </w:tr>
      <w:tr w:rsidR="002B3ABE" w:rsidRPr="005166AF" w:rsidTr="00640978">
        <w:trPr>
          <w:trHeight w:val="356"/>
        </w:trPr>
        <w:tc>
          <w:tcPr>
            <w:tcW w:w="858" w:type="pct"/>
          </w:tcPr>
          <w:p w:rsidR="002B3ABE" w:rsidRDefault="002B3ABE" w:rsidP="002B3ABE">
            <w:pPr>
              <w:spacing w:line="276" w:lineRule="auto"/>
              <w:rPr>
                <w:rFonts w:cstheme="minorHAnsi"/>
                <w:sz w:val="24"/>
                <w:szCs w:val="24"/>
              </w:rPr>
            </w:pPr>
            <w:r>
              <w:rPr>
                <w:rFonts w:cstheme="minorHAnsi"/>
                <w:sz w:val="24"/>
                <w:szCs w:val="24"/>
              </w:rPr>
              <w:t>Veri Sorumluları Sicil Bilgi Sistemi</w:t>
            </w:r>
          </w:p>
          <w:p w:rsidR="002B3ABE" w:rsidRPr="005166AF" w:rsidRDefault="002B3ABE" w:rsidP="002B3ABE">
            <w:pPr>
              <w:spacing w:line="276" w:lineRule="auto"/>
              <w:rPr>
                <w:rFonts w:cstheme="minorHAnsi"/>
                <w:sz w:val="24"/>
                <w:szCs w:val="24"/>
              </w:rPr>
            </w:pPr>
            <w:r>
              <w:rPr>
                <w:rFonts w:cstheme="minorHAnsi"/>
                <w:sz w:val="24"/>
                <w:szCs w:val="24"/>
              </w:rPr>
              <w:t>(VERBİS)</w:t>
            </w:r>
          </w:p>
        </w:tc>
        <w:tc>
          <w:tcPr>
            <w:tcW w:w="4142" w:type="pct"/>
          </w:tcPr>
          <w:p w:rsidR="002B3ABE" w:rsidRPr="005166AF" w:rsidRDefault="002B3ABE" w:rsidP="002B3ABE">
            <w:pPr>
              <w:spacing w:line="276" w:lineRule="auto"/>
              <w:rPr>
                <w:rFonts w:cstheme="minorHAnsi"/>
                <w:sz w:val="24"/>
                <w:szCs w:val="24"/>
              </w:rPr>
            </w:pPr>
            <w:r w:rsidRPr="002B3ABE">
              <w:rPr>
                <w:rFonts w:cstheme="minorHAnsi"/>
                <w:sz w:val="24"/>
                <w:szCs w:val="24"/>
              </w:rPr>
              <w:t>Veri sorumlularının Sicile başvuruda ve Sicile ilişkin ilgili</w:t>
            </w:r>
            <w:r>
              <w:rPr>
                <w:rFonts w:cstheme="minorHAnsi"/>
                <w:sz w:val="24"/>
                <w:szCs w:val="24"/>
              </w:rPr>
              <w:t xml:space="preserve"> </w:t>
            </w:r>
            <w:r w:rsidRPr="002B3ABE">
              <w:rPr>
                <w:rFonts w:cstheme="minorHAnsi"/>
                <w:sz w:val="24"/>
                <w:szCs w:val="24"/>
              </w:rPr>
              <w:t>diğer işlemlerde kullanacakları, internet üzerinden erişilebilen,</w:t>
            </w:r>
            <w:r>
              <w:rPr>
                <w:rFonts w:cstheme="minorHAnsi"/>
                <w:sz w:val="24"/>
                <w:szCs w:val="24"/>
              </w:rPr>
              <w:t xml:space="preserve"> Kurum</w:t>
            </w:r>
            <w:r w:rsidRPr="002B3ABE">
              <w:rPr>
                <w:rFonts w:cstheme="minorHAnsi"/>
                <w:sz w:val="24"/>
                <w:szCs w:val="24"/>
              </w:rPr>
              <w:t xml:space="preserve"> tarafından oluşturulan ve yönetilen bilişim sistemi.</w:t>
            </w:r>
          </w:p>
        </w:tc>
      </w:tr>
      <w:tr w:rsidR="002B3ABE" w:rsidRPr="005166AF" w:rsidTr="00640978">
        <w:trPr>
          <w:trHeight w:val="356"/>
        </w:trPr>
        <w:tc>
          <w:tcPr>
            <w:tcW w:w="858" w:type="pct"/>
          </w:tcPr>
          <w:p w:rsidR="002B3ABE" w:rsidRPr="005166AF" w:rsidRDefault="002B3ABE" w:rsidP="002B3ABE">
            <w:pPr>
              <w:spacing w:line="276" w:lineRule="auto"/>
              <w:rPr>
                <w:rFonts w:cstheme="minorHAnsi"/>
                <w:sz w:val="24"/>
                <w:szCs w:val="24"/>
              </w:rPr>
            </w:pPr>
            <w:r>
              <w:rPr>
                <w:rFonts w:cstheme="minorHAnsi"/>
                <w:sz w:val="24"/>
                <w:szCs w:val="24"/>
              </w:rPr>
              <w:t>Yönetmelik</w:t>
            </w:r>
          </w:p>
        </w:tc>
        <w:tc>
          <w:tcPr>
            <w:tcW w:w="4142" w:type="pct"/>
          </w:tcPr>
          <w:p w:rsidR="002B3ABE" w:rsidRPr="005166AF" w:rsidRDefault="002B3ABE" w:rsidP="002B3ABE">
            <w:pPr>
              <w:spacing w:line="276" w:lineRule="auto"/>
              <w:rPr>
                <w:rFonts w:cstheme="minorHAnsi"/>
                <w:sz w:val="24"/>
                <w:szCs w:val="24"/>
              </w:rPr>
            </w:pPr>
            <w:r w:rsidRPr="00C973B5">
              <w:rPr>
                <w:rFonts w:cstheme="minorHAnsi"/>
                <w:sz w:val="24"/>
                <w:szCs w:val="24"/>
              </w:rPr>
              <w:t xml:space="preserve">28 Ekim 2017 tarihli Kişisel Verilerin Silinmesi, Yok Edilmesi </w:t>
            </w:r>
            <w:r>
              <w:rPr>
                <w:rFonts w:cstheme="minorHAnsi"/>
                <w:sz w:val="24"/>
                <w:szCs w:val="24"/>
              </w:rPr>
              <w:t>v</w:t>
            </w:r>
            <w:r w:rsidRPr="00C973B5">
              <w:rPr>
                <w:rFonts w:cstheme="minorHAnsi"/>
                <w:sz w:val="24"/>
                <w:szCs w:val="24"/>
              </w:rPr>
              <w:t>eya Anonim Hale Getirilmesi Hakkında Yönetmelik</w:t>
            </w:r>
          </w:p>
        </w:tc>
      </w:tr>
    </w:tbl>
    <w:p w:rsidR="002F2AB4" w:rsidRDefault="002F2AB4" w:rsidP="00020222">
      <w:pPr>
        <w:spacing w:after="0" w:line="276" w:lineRule="auto"/>
        <w:rPr>
          <w:rFonts w:cstheme="minorHAnsi"/>
          <w:sz w:val="24"/>
          <w:szCs w:val="24"/>
        </w:rPr>
      </w:pPr>
    </w:p>
    <w:p w:rsidR="00C973B5" w:rsidRPr="00401206" w:rsidRDefault="00C973B5" w:rsidP="00020222">
      <w:pPr>
        <w:pStyle w:val="Heading1"/>
        <w:numPr>
          <w:ilvl w:val="0"/>
          <w:numId w:val="6"/>
        </w:numPr>
        <w:spacing w:before="0" w:line="276" w:lineRule="auto"/>
        <w:ind w:left="0" w:firstLine="0"/>
        <w:rPr>
          <w:b/>
          <w:color w:val="C00000"/>
        </w:rPr>
      </w:pPr>
      <w:bookmarkStart w:id="9" w:name="_Toc5825867"/>
      <w:r w:rsidRPr="00401206">
        <w:rPr>
          <w:b/>
          <w:color w:val="C00000"/>
        </w:rPr>
        <w:t>Genel Saklama Prensipleri</w:t>
      </w:r>
      <w:bookmarkEnd w:id="9"/>
    </w:p>
    <w:p w:rsidR="00986E4C" w:rsidRPr="00401206" w:rsidRDefault="00986E4C" w:rsidP="00020222">
      <w:pPr>
        <w:spacing w:after="0" w:line="276" w:lineRule="auto"/>
        <w:jc w:val="both"/>
        <w:rPr>
          <w:rFonts w:asciiTheme="majorHAnsi" w:eastAsiaTheme="majorEastAsia" w:hAnsiTheme="majorHAnsi" w:cstheme="majorBidi"/>
          <w:b/>
          <w:color w:val="C00000"/>
          <w:sz w:val="32"/>
          <w:szCs w:val="32"/>
        </w:rPr>
      </w:pPr>
    </w:p>
    <w:p w:rsidR="00986E4C" w:rsidRPr="00401206" w:rsidRDefault="00986E4C" w:rsidP="00667057">
      <w:pPr>
        <w:pStyle w:val="Heading2"/>
        <w:rPr>
          <w:b/>
          <w:color w:val="C00000"/>
        </w:rPr>
      </w:pPr>
      <w:bookmarkStart w:id="10" w:name="_Toc5825868"/>
      <w:r w:rsidRPr="00401206">
        <w:rPr>
          <w:b/>
          <w:color w:val="C00000"/>
        </w:rPr>
        <w:lastRenderedPageBreak/>
        <w:t>Saklama Süresi</w:t>
      </w:r>
      <w:bookmarkEnd w:id="10"/>
      <w:r w:rsidRPr="00401206">
        <w:rPr>
          <w:b/>
          <w:color w:val="C00000"/>
        </w:rPr>
        <w:t xml:space="preserve"> </w:t>
      </w:r>
    </w:p>
    <w:p w:rsidR="00927535" w:rsidRDefault="00927535" w:rsidP="00020222">
      <w:pPr>
        <w:spacing w:after="0" w:line="276" w:lineRule="auto"/>
        <w:jc w:val="both"/>
      </w:pPr>
    </w:p>
    <w:p w:rsidR="003C31BE" w:rsidRDefault="00E65B41" w:rsidP="00020222">
      <w:pPr>
        <w:spacing w:after="0" w:line="276" w:lineRule="auto"/>
        <w:jc w:val="both"/>
        <w:rPr>
          <w:sz w:val="24"/>
          <w:szCs w:val="24"/>
        </w:rPr>
      </w:pPr>
      <w:r>
        <w:rPr>
          <w:rFonts w:cstheme="minorHAnsi"/>
          <w:sz w:val="24"/>
          <w:szCs w:val="24"/>
        </w:rPr>
        <w:t xml:space="preserve">Şirket </w:t>
      </w:r>
      <w:r w:rsidR="00084768" w:rsidRPr="00667057">
        <w:rPr>
          <w:sz w:val="24"/>
          <w:szCs w:val="24"/>
        </w:rPr>
        <w:t xml:space="preserve">, kişisel veri saklama süresi boyunca saklanması gereken belgeler ve elektronik kayıtlar için süre tanımını </w:t>
      </w:r>
      <w:r w:rsidR="00C973B5" w:rsidRPr="00667057">
        <w:rPr>
          <w:sz w:val="24"/>
          <w:szCs w:val="24"/>
        </w:rPr>
        <w:t xml:space="preserve">Ek-1’de yer alan Saklama ve İmha Süreleri Tablosu’nda </w:t>
      </w:r>
      <w:r w:rsidR="00084768" w:rsidRPr="00667057">
        <w:rPr>
          <w:sz w:val="24"/>
          <w:szCs w:val="24"/>
        </w:rPr>
        <w:t xml:space="preserve">yapar ve günceller. </w:t>
      </w:r>
    </w:p>
    <w:p w:rsidR="003C31BE" w:rsidRDefault="003C31BE" w:rsidP="00020222">
      <w:pPr>
        <w:spacing w:after="0" w:line="276" w:lineRule="auto"/>
        <w:jc w:val="both"/>
        <w:rPr>
          <w:sz w:val="24"/>
          <w:szCs w:val="24"/>
        </w:rPr>
      </w:pPr>
    </w:p>
    <w:p w:rsidR="00C973B5" w:rsidRPr="00667057" w:rsidRDefault="00084768" w:rsidP="00020222">
      <w:pPr>
        <w:spacing w:after="0" w:line="276" w:lineRule="auto"/>
        <w:jc w:val="both"/>
        <w:rPr>
          <w:sz w:val="24"/>
          <w:szCs w:val="24"/>
        </w:rPr>
      </w:pPr>
      <w:r w:rsidRPr="00667057">
        <w:rPr>
          <w:sz w:val="24"/>
          <w:szCs w:val="24"/>
        </w:rPr>
        <w:t xml:space="preserve">Bu Politika ve eklerinde </w:t>
      </w:r>
      <w:r w:rsidR="00C973B5" w:rsidRPr="00667057">
        <w:rPr>
          <w:sz w:val="24"/>
          <w:szCs w:val="24"/>
        </w:rPr>
        <w:t>aksi belirtilmedikçe,</w:t>
      </w:r>
      <w:r w:rsidR="00E65B41">
        <w:rPr>
          <w:sz w:val="24"/>
          <w:szCs w:val="24"/>
        </w:rPr>
        <w:t xml:space="preserve"> Şirket</w:t>
      </w:r>
      <w:r w:rsidR="006C451F">
        <w:rPr>
          <w:rFonts w:cstheme="minorHAnsi"/>
          <w:sz w:val="24"/>
          <w:szCs w:val="24"/>
        </w:rPr>
        <w:t xml:space="preserve"> </w:t>
      </w:r>
      <w:r w:rsidR="00C973B5" w:rsidRPr="00667057">
        <w:rPr>
          <w:sz w:val="24"/>
          <w:szCs w:val="24"/>
        </w:rPr>
        <w:t>Kişisel Veri İşleme Envanteri’ndeki veri kategorilerinde yer alan kişisel veriler, kural olarak</w:t>
      </w:r>
      <w:r w:rsidR="00394249" w:rsidRPr="00667057">
        <w:rPr>
          <w:sz w:val="24"/>
          <w:szCs w:val="24"/>
        </w:rPr>
        <w:t xml:space="preserve"> ilgili kişisel verinin elde edildiği tarihten itibaren</w:t>
      </w:r>
      <w:r w:rsidR="00C973B5" w:rsidRPr="00667057">
        <w:rPr>
          <w:sz w:val="24"/>
          <w:szCs w:val="24"/>
        </w:rPr>
        <w:t xml:space="preserve"> </w:t>
      </w:r>
      <w:r w:rsidR="002B3ABE">
        <w:rPr>
          <w:sz w:val="24"/>
          <w:szCs w:val="24"/>
        </w:rPr>
        <w:t>Ek-1’de belirtilen</w:t>
      </w:r>
      <w:r w:rsidR="00C973B5" w:rsidRPr="00667057">
        <w:rPr>
          <w:sz w:val="24"/>
          <w:szCs w:val="24"/>
        </w:rPr>
        <w:t xml:space="preserve"> süre</w:t>
      </w:r>
      <w:r w:rsidR="002B3ABE">
        <w:rPr>
          <w:sz w:val="24"/>
          <w:szCs w:val="24"/>
        </w:rPr>
        <w:t>ler</w:t>
      </w:r>
      <w:r w:rsidR="00C973B5" w:rsidRPr="00667057">
        <w:rPr>
          <w:sz w:val="24"/>
          <w:szCs w:val="24"/>
        </w:rPr>
        <w:t xml:space="preserve"> ile saklanır.</w:t>
      </w:r>
    </w:p>
    <w:p w:rsidR="00986E4C" w:rsidRPr="00667057" w:rsidRDefault="00986E4C" w:rsidP="00020222">
      <w:pPr>
        <w:spacing w:after="0" w:line="276" w:lineRule="auto"/>
        <w:rPr>
          <w:sz w:val="24"/>
          <w:szCs w:val="24"/>
        </w:rPr>
      </w:pPr>
    </w:p>
    <w:p w:rsidR="00C973B5" w:rsidRPr="00667057" w:rsidRDefault="00C973B5" w:rsidP="00020222">
      <w:pPr>
        <w:spacing w:after="0" w:line="276" w:lineRule="auto"/>
        <w:rPr>
          <w:sz w:val="24"/>
          <w:szCs w:val="24"/>
        </w:rPr>
      </w:pPr>
      <w:r w:rsidRPr="00667057">
        <w:rPr>
          <w:sz w:val="24"/>
          <w:szCs w:val="24"/>
        </w:rPr>
        <w:t>İstisna</w:t>
      </w:r>
      <w:r w:rsidR="00084768" w:rsidRPr="00667057">
        <w:rPr>
          <w:sz w:val="24"/>
          <w:szCs w:val="24"/>
        </w:rPr>
        <w:t>i</w:t>
      </w:r>
      <w:r w:rsidRPr="00667057">
        <w:rPr>
          <w:sz w:val="24"/>
          <w:szCs w:val="24"/>
        </w:rPr>
        <w:t xml:space="preserve"> olarak, veri saklama süreleri aşağıdaki durumlarda uzatılabilir:</w:t>
      </w:r>
    </w:p>
    <w:p w:rsidR="00986E4C" w:rsidRPr="00667057" w:rsidRDefault="00986E4C" w:rsidP="00020222">
      <w:pPr>
        <w:spacing w:after="0" w:line="276" w:lineRule="auto"/>
        <w:rPr>
          <w:sz w:val="24"/>
          <w:szCs w:val="24"/>
        </w:rPr>
      </w:pPr>
    </w:p>
    <w:p w:rsidR="00084768" w:rsidRPr="00667057" w:rsidRDefault="00084768" w:rsidP="00667057">
      <w:pPr>
        <w:pStyle w:val="ListParagraph"/>
        <w:numPr>
          <w:ilvl w:val="0"/>
          <w:numId w:val="15"/>
        </w:numPr>
        <w:spacing w:after="0" w:line="276" w:lineRule="auto"/>
        <w:contextualSpacing w:val="0"/>
        <w:jc w:val="both"/>
        <w:rPr>
          <w:sz w:val="24"/>
          <w:szCs w:val="24"/>
        </w:rPr>
      </w:pPr>
      <w:r w:rsidRPr="00667057">
        <w:rPr>
          <w:sz w:val="24"/>
          <w:szCs w:val="24"/>
        </w:rPr>
        <w:t xml:space="preserve">Resmi mercilerce yürütülen soruşturma veya araştırmalarda talep edilmesi halinde ve/veya </w:t>
      </w:r>
      <w:r w:rsidR="000F3C63">
        <w:rPr>
          <w:sz w:val="24"/>
          <w:szCs w:val="24"/>
        </w:rPr>
        <w:t>Şirket</w:t>
      </w:r>
      <w:r w:rsidRPr="00667057">
        <w:rPr>
          <w:sz w:val="24"/>
          <w:szCs w:val="24"/>
        </w:rPr>
        <w:t>’in hukuki yükümlülüğü veya yasal haklarının gerektirdiği hallerde;</w:t>
      </w:r>
    </w:p>
    <w:p w:rsidR="00986E4C" w:rsidRPr="00667057" w:rsidRDefault="00986E4C" w:rsidP="00667057">
      <w:pPr>
        <w:spacing w:after="0" w:line="276" w:lineRule="auto"/>
        <w:jc w:val="both"/>
        <w:rPr>
          <w:sz w:val="24"/>
          <w:szCs w:val="24"/>
        </w:rPr>
      </w:pPr>
    </w:p>
    <w:p w:rsidR="00C973B5" w:rsidRPr="00667057" w:rsidRDefault="00084768" w:rsidP="00667057">
      <w:pPr>
        <w:pStyle w:val="ListParagraph"/>
        <w:numPr>
          <w:ilvl w:val="0"/>
          <w:numId w:val="15"/>
        </w:numPr>
        <w:spacing w:after="0" w:line="276" w:lineRule="auto"/>
        <w:contextualSpacing w:val="0"/>
        <w:jc w:val="both"/>
        <w:rPr>
          <w:sz w:val="24"/>
          <w:szCs w:val="24"/>
        </w:rPr>
      </w:pPr>
      <w:r w:rsidRPr="00667057">
        <w:rPr>
          <w:sz w:val="24"/>
          <w:szCs w:val="24"/>
        </w:rPr>
        <w:t>Yargılama veya sair yasal süreçlerinde yürürlükteki mevzuat kapsamındaki hakların kullanılması için gerektiği hallerde.</w:t>
      </w:r>
    </w:p>
    <w:p w:rsidR="00986E4C" w:rsidRPr="00667057" w:rsidRDefault="00986E4C" w:rsidP="00667057">
      <w:pPr>
        <w:spacing w:after="0" w:line="276" w:lineRule="auto"/>
        <w:jc w:val="both"/>
        <w:rPr>
          <w:sz w:val="24"/>
          <w:szCs w:val="24"/>
        </w:rPr>
      </w:pPr>
    </w:p>
    <w:p w:rsidR="003A4F80" w:rsidRPr="00667057" w:rsidRDefault="003A4F80" w:rsidP="00667057">
      <w:pPr>
        <w:spacing w:after="0" w:line="276" w:lineRule="auto"/>
        <w:jc w:val="both"/>
        <w:rPr>
          <w:sz w:val="24"/>
          <w:szCs w:val="24"/>
        </w:rPr>
      </w:pPr>
      <w:r w:rsidRPr="00667057">
        <w:rPr>
          <w:sz w:val="24"/>
          <w:szCs w:val="24"/>
        </w:rPr>
        <w:t>Kişisel verilerin işlendikleri amaç için gerekli olan azami muhafaza edilme süresi belirlenirken;</w:t>
      </w:r>
    </w:p>
    <w:p w:rsidR="00A566B8" w:rsidRPr="00667057" w:rsidRDefault="00A566B8" w:rsidP="00020222">
      <w:pPr>
        <w:spacing w:after="0" w:line="276" w:lineRule="auto"/>
        <w:rPr>
          <w:sz w:val="24"/>
          <w:szCs w:val="24"/>
        </w:rPr>
      </w:pPr>
    </w:p>
    <w:p w:rsidR="003A4F80" w:rsidRDefault="003A4F80" w:rsidP="00667057">
      <w:pPr>
        <w:pStyle w:val="ListParagraph"/>
        <w:numPr>
          <w:ilvl w:val="0"/>
          <w:numId w:val="14"/>
        </w:numPr>
        <w:spacing w:after="0" w:line="276" w:lineRule="auto"/>
        <w:contextualSpacing w:val="0"/>
        <w:jc w:val="both"/>
        <w:rPr>
          <w:sz w:val="24"/>
          <w:szCs w:val="24"/>
        </w:rPr>
      </w:pPr>
      <w:r w:rsidRPr="00667057">
        <w:rPr>
          <w:sz w:val="24"/>
          <w:szCs w:val="24"/>
        </w:rPr>
        <w:t xml:space="preserve">İlgili veri kategorisinin işlenme amacı kapsamında </w:t>
      </w:r>
      <w:r w:rsidR="000F3C63">
        <w:rPr>
          <w:sz w:val="24"/>
          <w:szCs w:val="24"/>
        </w:rPr>
        <w:t>Şirket</w:t>
      </w:r>
      <w:r w:rsidR="00084768" w:rsidRPr="00667057">
        <w:rPr>
          <w:sz w:val="24"/>
          <w:szCs w:val="24"/>
        </w:rPr>
        <w:t>’in</w:t>
      </w:r>
      <w:r w:rsidRPr="00667057">
        <w:rPr>
          <w:sz w:val="24"/>
          <w:szCs w:val="24"/>
        </w:rPr>
        <w:t xml:space="preserve"> faaliyet gösterdiği</w:t>
      </w:r>
      <w:r w:rsidR="00401206">
        <w:rPr>
          <w:sz w:val="24"/>
          <w:szCs w:val="24"/>
        </w:rPr>
        <w:t xml:space="preserve"> sektörde</w:t>
      </w:r>
      <w:r w:rsidRPr="00667057">
        <w:rPr>
          <w:sz w:val="24"/>
          <w:szCs w:val="24"/>
        </w:rPr>
        <w:t xml:space="preserve"> </w:t>
      </w:r>
      <w:r w:rsidR="002B3ABE">
        <w:rPr>
          <w:rFonts w:cstheme="minorHAnsi"/>
          <w:sz w:val="24"/>
          <w:szCs w:val="24"/>
        </w:rPr>
        <w:t xml:space="preserve"> </w:t>
      </w:r>
      <w:r w:rsidRPr="00667057">
        <w:rPr>
          <w:sz w:val="24"/>
          <w:szCs w:val="24"/>
        </w:rPr>
        <w:t>genel teamül gereği kabul edilen süre,</w:t>
      </w:r>
    </w:p>
    <w:p w:rsidR="005312DE" w:rsidRPr="00667057" w:rsidRDefault="005312DE" w:rsidP="005312DE">
      <w:pPr>
        <w:pStyle w:val="ListParagraph"/>
        <w:spacing w:after="0" w:line="276" w:lineRule="auto"/>
        <w:contextualSpacing w:val="0"/>
        <w:jc w:val="both"/>
        <w:rPr>
          <w:sz w:val="24"/>
          <w:szCs w:val="24"/>
        </w:rPr>
      </w:pPr>
    </w:p>
    <w:p w:rsidR="003A4F80" w:rsidRPr="00667057" w:rsidRDefault="003A4F80" w:rsidP="00667057">
      <w:pPr>
        <w:pStyle w:val="ListParagraph"/>
        <w:numPr>
          <w:ilvl w:val="0"/>
          <w:numId w:val="14"/>
        </w:numPr>
        <w:spacing w:after="0" w:line="276" w:lineRule="auto"/>
        <w:contextualSpacing w:val="0"/>
        <w:jc w:val="both"/>
        <w:rPr>
          <w:sz w:val="24"/>
          <w:szCs w:val="24"/>
        </w:rPr>
      </w:pPr>
      <w:r w:rsidRPr="00667057">
        <w:rPr>
          <w:sz w:val="24"/>
          <w:szCs w:val="24"/>
        </w:rPr>
        <w:t>İlgili veri kategorisinde yer alan kişisel verinin işlenmesini gerekli kılan ve ilgili kişiyle tesis edilen hukuki ilişkinin devam edeceği süre,</w:t>
      </w:r>
      <w:r w:rsidR="00084768" w:rsidRPr="00667057">
        <w:rPr>
          <w:sz w:val="24"/>
          <w:szCs w:val="24"/>
        </w:rPr>
        <w:t xml:space="preserve"> </w:t>
      </w:r>
    </w:p>
    <w:p w:rsidR="005312DE" w:rsidRDefault="005312DE" w:rsidP="005312DE">
      <w:pPr>
        <w:pStyle w:val="ListParagraph"/>
        <w:spacing w:after="0" w:line="276" w:lineRule="auto"/>
        <w:contextualSpacing w:val="0"/>
        <w:jc w:val="both"/>
        <w:rPr>
          <w:sz w:val="24"/>
          <w:szCs w:val="24"/>
        </w:rPr>
      </w:pPr>
    </w:p>
    <w:p w:rsidR="003A4F80" w:rsidRPr="00667057" w:rsidRDefault="003A4F80" w:rsidP="00667057">
      <w:pPr>
        <w:pStyle w:val="ListParagraph"/>
        <w:numPr>
          <w:ilvl w:val="0"/>
          <w:numId w:val="14"/>
        </w:numPr>
        <w:spacing w:after="0" w:line="276" w:lineRule="auto"/>
        <w:contextualSpacing w:val="0"/>
        <w:jc w:val="both"/>
        <w:rPr>
          <w:sz w:val="24"/>
          <w:szCs w:val="24"/>
        </w:rPr>
      </w:pPr>
      <w:r w:rsidRPr="00667057">
        <w:rPr>
          <w:sz w:val="24"/>
          <w:szCs w:val="24"/>
        </w:rPr>
        <w:t xml:space="preserve">İlgili veri kategorisinin işlenme amacına bağlı olarak </w:t>
      </w:r>
      <w:r w:rsidR="000F3C63">
        <w:rPr>
          <w:sz w:val="24"/>
          <w:szCs w:val="24"/>
        </w:rPr>
        <w:t>Şirket</w:t>
      </w:r>
      <w:r w:rsidR="00A566B8" w:rsidRPr="00667057">
        <w:rPr>
          <w:sz w:val="24"/>
          <w:szCs w:val="24"/>
        </w:rPr>
        <w:t>’in</w:t>
      </w:r>
      <w:r w:rsidRPr="00667057">
        <w:rPr>
          <w:sz w:val="24"/>
          <w:szCs w:val="24"/>
        </w:rPr>
        <w:t xml:space="preserve"> elde edeceği meşru menfaatin hukuka ve dürüstlük kurallarına uygun olarak geçerli olacağı süre,</w:t>
      </w:r>
    </w:p>
    <w:p w:rsidR="005312DE" w:rsidRDefault="005312DE" w:rsidP="005312DE">
      <w:pPr>
        <w:pStyle w:val="ListParagraph"/>
        <w:spacing w:after="0" w:line="276" w:lineRule="auto"/>
        <w:contextualSpacing w:val="0"/>
        <w:jc w:val="both"/>
        <w:rPr>
          <w:sz w:val="24"/>
          <w:szCs w:val="24"/>
        </w:rPr>
      </w:pPr>
    </w:p>
    <w:p w:rsidR="003A4F80" w:rsidRPr="00667057" w:rsidRDefault="003A4F80" w:rsidP="00667057">
      <w:pPr>
        <w:pStyle w:val="ListParagraph"/>
        <w:numPr>
          <w:ilvl w:val="0"/>
          <w:numId w:val="14"/>
        </w:numPr>
        <w:spacing w:after="0" w:line="276" w:lineRule="auto"/>
        <w:contextualSpacing w:val="0"/>
        <w:jc w:val="both"/>
        <w:rPr>
          <w:sz w:val="24"/>
          <w:szCs w:val="24"/>
        </w:rPr>
      </w:pPr>
      <w:r w:rsidRPr="00667057">
        <w:rPr>
          <w:sz w:val="24"/>
          <w:szCs w:val="24"/>
        </w:rPr>
        <w:t>İlgili veri kategorisinin işlenme amacına bağlı olarak saklanmasının yaratacağı risk, maliyet ve sorumlulukların hukuken devam edeceği süre,</w:t>
      </w:r>
    </w:p>
    <w:p w:rsidR="005312DE" w:rsidRDefault="005312DE" w:rsidP="005312DE">
      <w:pPr>
        <w:pStyle w:val="ListParagraph"/>
        <w:spacing w:after="0" w:line="276" w:lineRule="auto"/>
        <w:contextualSpacing w:val="0"/>
        <w:jc w:val="both"/>
        <w:rPr>
          <w:sz w:val="24"/>
          <w:szCs w:val="24"/>
        </w:rPr>
      </w:pPr>
    </w:p>
    <w:p w:rsidR="003A4F80" w:rsidRDefault="003A4F80" w:rsidP="00667057">
      <w:pPr>
        <w:pStyle w:val="ListParagraph"/>
        <w:numPr>
          <w:ilvl w:val="0"/>
          <w:numId w:val="14"/>
        </w:numPr>
        <w:spacing w:after="0" w:line="276" w:lineRule="auto"/>
        <w:contextualSpacing w:val="0"/>
        <w:jc w:val="both"/>
        <w:rPr>
          <w:sz w:val="24"/>
          <w:szCs w:val="24"/>
        </w:rPr>
      </w:pPr>
      <w:r w:rsidRPr="00667057">
        <w:rPr>
          <w:sz w:val="24"/>
          <w:szCs w:val="24"/>
        </w:rPr>
        <w:t>Belirlenecek azami sürenin ilgili veri kategorisinin doğru ve gerektiğinde güncel tutulmasına elverişli olup olmadığı,</w:t>
      </w:r>
    </w:p>
    <w:p w:rsidR="005312DE" w:rsidRPr="00667057" w:rsidRDefault="005312DE" w:rsidP="005312DE">
      <w:pPr>
        <w:pStyle w:val="ListParagraph"/>
        <w:spacing w:after="0" w:line="276" w:lineRule="auto"/>
        <w:contextualSpacing w:val="0"/>
        <w:jc w:val="both"/>
        <w:rPr>
          <w:sz w:val="24"/>
          <w:szCs w:val="24"/>
        </w:rPr>
      </w:pPr>
    </w:p>
    <w:p w:rsidR="003A4F80" w:rsidRPr="00667057" w:rsidRDefault="000F3C63" w:rsidP="00667057">
      <w:pPr>
        <w:pStyle w:val="ListParagraph"/>
        <w:numPr>
          <w:ilvl w:val="0"/>
          <w:numId w:val="14"/>
        </w:numPr>
        <w:spacing w:after="0" w:line="276" w:lineRule="auto"/>
        <w:contextualSpacing w:val="0"/>
        <w:jc w:val="both"/>
        <w:rPr>
          <w:sz w:val="24"/>
          <w:szCs w:val="24"/>
        </w:rPr>
      </w:pPr>
      <w:r>
        <w:rPr>
          <w:sz w:val="24"/>
          <w:szCs w:val="24"/>
        </w:rPr>
        <w:t>Şirket</w:t>
      </w:r>
      <w:r w:rsidR="00084768" w:rsidRPr="00667057">
        <w:rPr>
          <w:sz w:val="24"/>
          <w:szCs w:val="24"/>
        </w:rPr>
        <w:t>’in</w:t>
      </w:r>
      <w:r w:rsidR="003A4F80" w:rsidRPr="00667057">
        <w:rPr>
          <w:sz w:val="24"/>
          <w:szCs w:val="24"/>
        </w:rPr>
        <w:t xml:space="preserve"> hukuki yükümlülüğü gereği ilgili veri kategorisinde yer alan kişisel verileri saklamak zorunda olduğu süre,</w:t>
      </w:r>
    </w:p>
    <w:p w:rsidR="005312DE" w:rsidRDefault="005312DE" w:rsidP="005312DE">
      <w:pPr>
        <w:pStyle w:val="ListParagraph"/>
        <w:spacing w:after="0" w:line="276" w:lineRule="auto"/>
        <w:contextualSpacing w:val="0"/>
        <w:jc w:val="both"/>
        <w:rPr>
          <w:sz w:val="24"/>
          <w:szCs w:val="24"/>
        </w:rPr>
      </w:pPr>
    </w:p>
    <w:p w:rsidR="003A4F80" w:rsidRPr="00667057" w:rsidRDefault="000F3C63" w:rsidP="00667057">
      <w:pPr>
        <w:pStyle w:val="ListParagraph"/>
        <w:numPr>
          <w:ilvl w:val="0"/>
          <w:numId w:val="14"/>
        </w:numPr>
        <w:spacing w:after="0" w:line="276" w:lineRule="auto"/>
        <w:contextualSpacing w:val="0"/>
        <w:jc w:val="both"/>
        <w:rPr>
          <w:sz w:val="24"/>
          <w:szCs w:val="24"/>
        </w:rPr>
      </w:pPr>
      <w:r>
        <w:rPr>
          <w:sz w:val="24"/>
          <w:szCs w:val="24"/>
        </w:rPr>
        <w:t>Şirket</w:t>
      </w:r>
      <w:r w:rsidR="003A4F80" w:rsidRPr="00667057">
        <w:rPr>
          <w:sz w:val="24"/>
          <w:szCs w:val="24"/>
        </w:rPr>
        <w:t xml:space="preserve"> tarafından, ilgili veri kategorisinde yer alan kişisel veriye bağlı bir hakkın ileri sürülmesi için belirlenen zamanaşımı süresi,</w:t>
      </w:r>
    </w:p>
    <w:p w:rsidR="00927535" w:rsidRPr="00667057" w:rsidRDefault="00927535" w:rsidP="00020222">
      <w:pPr>
        <w:spacing w:after="0" w:line="276" w:lineRule="auto"/>
        <w:rPr>
          <w:sz w:val="24"/>
          <w:szCs w:val="24"/>
        </w:rPr>
      </w:pPr>
    </w:p>
    <w:p w:rsidR="003F57EE" w:rsidRDefault="003A4F80" w:rsidP="005312DE">
      <w:pPr>
        <w:spacing w:after="0" w:line="276" w:lineRule="auto"/>
        <w:jc w:val="both"/>
        <w:rPr>
          <w:sz w:val="24"/>
          <w:szCs w:val="24"/>
        </w:rPr>
      </w:pPr>
      <w:r w:rsidRPr="00667057">
        <w:rPr>
          <w:sz w:val="24"/>
          <w:szCs w:val="24"/>
        </w:rPr>
        <w:t>dikkate alınır.</w:t>
      </w:r>
      <w:r w:rsidR="00412C5D" w:rsidRPr="00667057">
        <w:rPr>
          <w:sz w:val="24"/>
          <w:szCs w:val="24"/>
        </w:rPr>
        <w:t xml:space="preserve"> </w:t>
      </w:r>
    </w:p>
    <w:p w:rsidR="003F57EE" w:rsidRDefault="003F57EE" w:rsidP="005312DE">
      <w:pPr>
        <w:spacing w:after="0" w:line="276" w:lineRule="auto"/>
        <w:jc w:val="both"/>
        <w:rPr>
          <w:sz w:val="24"/>
          <w:szCs w:val="24"/>
        </w:rPr>
      </w:pPr>
    </w:p>
    <w:p w:rsidR="003F57EE" w:rsidRDefault="000F3C63" w:rsidP="003F57EE">
      <w:pPr>
        <w:spacing w:after="0" w:line="276" w:lineRule="auto"/>
        <w:jc w:val="both"/>
        <w:rPr>
          <w:sz w:val="24"/>
          <w:szCs w:val="24"/>
        </w:rPr>
      </w:pPr>
      <w:r>
        <w:rPr>
          <w:sz w:val="24"/>
          <w:szCs w:val="24"/>
        </w:rPr>
        <w:t>Şirket</w:t>
      </w:r>
      <w:r w:rsidR="00412C5D" w:rsidRPr="00667057">
        <w:rPr>
          <w:sz w:val="24"/>
          <w:szCs w:val="24"/>
        </w:rPr>
        <w:t>, kişisel verilerin işlendikleri amaç için gerekli olan azami süreleri belirlerken ve</w:t>
      </w:r>
      <w:r w:rsidR="00667057">
        <w:rPr>
          <w:sz w:val="24"/>
          <w:szCs w:val="24"/>
        </w:rPr>
        <w:t xml:space="preserve"> </w:t>
      </w:r>
      <w:r w:rsidR="00412C5D" w:rsidRPr="00667057">
        <w:rPr>
          <w:sz w:val="24"/>
          <w:szCs w:val="24"/>
        </w:rPr>
        <w:t>uygularken, söz konusu sürelerin</w:t>
      </w:r>
      <w:r w:rsidR="006C451F" w:rsidRPr="006C451F">
        <w:rPr>
          <w:rFonts w:cstheme="minorHAnsi"/>
          <w:sz w:val="24"/>
          <w:szCs w:val="24"/>
        </w:rPr>
        <w:t xml:space="preserve"> </w:t>
      </w:r>
      <w:r w:rsidR="00E65B41">
        <w:rPr>
          <w:rFonts w:cstheme="minorHAnsi"/>
          <w:sz w:val="24"/>
          <w:szCs w:val="24"/>
        </w:rPr>
        <w:t>Şirket</w:t>
      </w:r>
      <w:r w:rsidR="00667057">
        <w:rPr>
          <w:sz w:val="24"/>
          <w:szCs w:val="24"/>
        </w:rPr>
        <w:t xml:space="preserve"> </w:t>
      </w:r>
      <w:r w:rsidR="00412C5D" w:rsidRPr="00667057">
        <w:rPr>
          <w:sz w:val="24"/>
          <w:szCs w:val="24"/>
        </w:rPr>
        <w:t xml:space="preserve">Kişisel Veri İşleme Envanteri’nde yer alan bilgilerle uyumunu ve azami sürelerin aşılıp aşılmadığını takip eder. </w:t>
      </w:r>
      <w:r w:rsidR="003F57EE" w:rsidRPr="003F57EE">
        <w:rPr>
          <w:sz w:val="24"/>
          <w:szCs w:val="24"/>
        </w:rPr>
        <w:t>Şirket tarafından, faaliyetleri kapsamında işlenmekte olan kişisel verilerle ilgili olarak;</w:t>
      </w:r>
    </w:p>
    <w:p w:rsidR="003F57EE" w:rsidRDefault="003F57EE" w:rsidP="003F57EE">
      <w:pPr>
        <w:spacing w:after="0" w:line="276" w:lineRule="auto"/>
        <w:jc w:val="both"/>
        <w:rPr>
          <w:sz w:val="24"/>
          <w:szCs w:val="24"/>
        </w:rPr>
      </w:pPr>
    </w:p>
    <w:p w:rsidR="003F57EE" w:rsidRPr="003F57EE" w:rsidRDefault="003F57EE" w:rsidP="003F57EE">
      <w:pPr>
        <w:pStyle w:val="ListParagraph"/>
        <w:numPr>
          <w:ilvl w:val="0"/>
          <w:numId w:val="21"/>
        </w:numPr>
        <w:spacing w:after="0" w:line="276" w:lineRule="auto"/>
        <w:jc w:val="both"/>
        <w:rPr>
          <w:sz w:val="24"/>
          <w:szCs w:val="24"/>
        </w:rPr>
      </w:pPr>
      <w:r w:rsidRPr="003F57EE">
        <w:rPr>
          <w:sz w:val="24"/>
          <w:szCs w:val="24"/>
        </w:rPr>
        <w:t>Süreçlere bağlı olarak gerçekleştirilen faaliyetler kapsamındaki tüm kişisel verilerle ilgili kişisel veri bazında saklama süreleri Kişisel Veri İşleme Envanterinde;</w:t>
      </w:r>
    </w:p>
    <w:p w:rsidR="003F57EE" w:rsidRPr="003F57EE" w:rsidRDefault="003F57EE" w:rsidP="003F57EE">
      <w:pPr>
        <w:pStyle w:val="ListParagraph"/>
        <w:numPr>
          <w:ilvl w:val="0"/>
          <w:numId w:val="21"/>
        </w:numPr>
        <w:spacing w:after="0" w:line="276" w:lineRule="auto"/>
        <w:jc w:val="both"/>
        <w:rPr>
          <w:sz w:val="24"/>
          <w:szCs w:val="24"/>
        </w:rPr>
      </w:pPr>
      <w:r w:rsidRPr="003F57EE">
        <w:rPr>
          <w:sz w:val="24"/>
          <w:szCs w:val="24"/>
        </w:rPr>
        <w:t xml:space="preserve">Veri kategorileri bazında saklama süreleri VERBİS’e kayıtta; </w:t>
      </w:r>
    </w:p>
    <w:p w:rsidR="003F57EE" w:rsidRDefault="003F57EE" w:rsidP="003F57EE">
      <w:pPr>
        <w:pStyle w:val="ListParagraph"/>
        <w:numPr>
          <w:ilvl w:val="0"/>
          <w:numId w:val="21"/>
        </w:numPr>
        <w:spacing w:after="0" w:line="276" w:lineRule="auto"/>
        <w:jc w:val="both"/>
        <w:rPr>
          <w:sz w:val="24"/>
          <w:szCs w:val="24"/>
        </w:rPr>
      </w:pPr>
      <w:r w:rsidRPr="003F57EE">
        <w:rPr>
          <w:sz w:val="24"/>
          <w:szCs w:val="24"/>
        </w:rPr>
        <w:t xml:space="preserve">Süreç bazında saklama süreleri ise Kişisel Veri Saklama ve İmha Politikasında </w:t>
      </w:r>
    </w:p>
    <w:p w:rsidR="003F57EE" w:rsidRDefault="003F57EE" w:rsidP="003F57EE">
      <w:pPr>
        <w:spacing w:after="0" w:line="276" w:lineRule="auto"/>
        <w:jc w:val="both"/>
        <w:rPr>
          <w:sz w:val="24"/>
          <w:szCs w:val="24"/>
        </w:rPr>
      </w:pPr>
    </w:p>
    <w:p w:rsidR="003F57EE" w:rsidRPr="003F57EE" w:rsidRDefault="003F57EE" w:rsidP="003F57EE">
      <w:pPr>
        <w:spacing w:after="0" w:line="276" w:lineRule="auto"/>
        <w:jc w:val="both"/>
        <w:rPr>
          <w:sz w:val="24"/>
          <w:szCs w:val="24"/>
        </w:rPr>
      </w:pPr>
      <w:r w:rsidRPr="003F57EE">
        <w:rPr>
          <w:sz w:val="24"/>
          <w:szCs w:val="24"/>
        </w:rPr>
        <w:t xml:space="preserve">yer alır. </w:t>
      </w:r>
    </w:p>
    <w:p w:rsidR="003F57EE" w:rsidRDefault="003F57EE" w:rsidP="003F57EE">
      <w:pPr>
        <w:spacing w:after="0" w:line="276" w:lineRule="auto"/>
        <w:jc w:val="both"/>
        <w:rPr>
          <w:sz w:val="24"/>
          <w:szCs w:val="24"/>
        </w:rPr>
      </w:pPr>
    </w:p>
    <w:p w:rsidR="003F57EE" w:rsidRPr="003F57EE" w:rsidRDefault="003F57EE" w:rsidP="003F57EE">
      <w:pPr>
        <w:spacing w:after="0" w:line="276" w:lineRule="auto"/>
        <w:jc w:val="both"/>
        <w:rPr>
          <w:sz w:val="24"/>
          <w:szCs w:val="24"/>
        </w:rPr>
      </w:pPr>
      <w:r w:rsidRPr="003F57EE">
        <w:rPr>
          <w:sz w:val="24"/>
          <w:szCs w:val="24"/>
        </w:rPr>
        <w:t>Söz konusu saklama süreleri üzerinde, gerekmesi halinde güncellemeler yapılır. Saklama süreleri sona eren kişisel veriler için re’sen silme, yok etme veya anonim hale getirme iş</w:t>
      </w:r>
      <w:r>
        <w:rPr>
          <w:sz w:val="24"/>
          <w:szCs w:val="24"/>
        </w:rPr>
        <w:t>lemi tatbik edilir.</w:t>
      </w:r>
    </w:p>
    <w:p w:rsidR="005312DE" w:rsidRDefault="005312DE" w:rsidP="00020222">
      <w:pPr>
        <w:pStyle w:val="ListParagraph"/>
        <w:spacing w:after="0" w:line="276" w:lineRule="auto"/>
        <w:contextualSpacing w:val="0"/>
      </w:pPr>
    </w:p>
    <w:p w:rsidR="003A2894" w:rsidRPr="00401206" w:rsidRDefault="003A2894" w:rsidP="00667057">
      <w:pPr>
        <w:pStyle w:val="Heading2"/>
        <w:rPr>
          <w:b/>
          <w:color w:val="C00000"/>
        </w:rPr>
      </w:pPr>
      <w:bookmarkStart w:id="11" w:name="_Toc5825869"/>
      <w:r w:rsidRPr="00401206">
        <w:rPr>
          <w:b/>
          <w:color w:val="C00000"/>
        </w:rPr>
        <w:t>Saklama Kuralları</w:t>
      </w:r>
      <w:r w:rsidR="00E62FC0" w:rsidRPr="00401206">
        <w:rPr>
          <w:b/>
          <w:color w:val="C00000"/>
        </w:rPr>
        <w:t xml:space="preserve"> ve Tedbirler</w:t>
      </w:r>
      <w:bookmarkEnd w:id="11"/>
    </w:p>
    <w:p w:rsidR="00A566B8" w:rsidRDefault="00A566B8" w:rsidP="00020222">
      <w:pPr>
        <w:spacing w:after="0" w:line="276" w:lineRule="auto"/>
      </w:pPr>
    </w:p>
    <w:p w:rsidR="00A566B8" w:rsidRPr="00667057" w:rsidRDefault="00A566B8" w:rsidP="00667057">
      <w:pPr>
        <w:spacing w:after="0" w:line="276" w:lineRule="auto"/>
        <w:jc w:val="both"/>
        <w:rPr>
          <w:sz w:val="24"/>
          <w:szCs w:val="24"/>
        </w:rPr>
      </w:pPr>
      <w:r w:rsidRPr="00667057">
        <w:rPr>
          <w:sz w:val="24"/>
          <w:szCs w:val="24"/>
        </w:rPr>
        <w:t>Kişisel verilerin saklanması sürecinde, ilgili kişisel verinin saklama veya a</w:t>
      </w:r>
      <w:r w:rsidR="003A2894" w:rsidRPr="00667057">
        <w:rPr>
          <w:sz w:val="24"/>
          <w:szCs w:val="24"/>
        </w:rPr>
        <w:t xml:space="preserve">rşivleme için kullanılan veri </w:t>
      </w:r>
      <w:r w:rsidRPr="00667057">
        <w:rPr>
          <w:sz w:val="24"/>
          <w:szCs w:val="24"/>
        </w:rPr>
        <w:t>ortamının (yazılı, dijital vb.)</w:t>
      </w:r>
      <w:r w:rsidR="003A2894" w:rsidRPr="00667057">
        <w:rPr>
          <w:sz w:val="24"/>
          <w:szCs w:val="24"/>
        </w:rPr>
        <w:t xml:space="preserve"> yıpranma ihtimali göz önünde </w:t>
      </w:r>
      <w:r w:rsidRPr="00667057">
        <w:rPr>
          <w:sz w:val="24"/>
          <w:szCs w:val="24"/>
        </w:rPr>
        <w:t>bulundurulur</w:t>
      </w:r>
      <w:r w:rsidR="003A2894" w:rsidRPr="00667057">
        <w:rPr>
          <w:sz w:val="24"/>
          <w:szCs w:val="24"/>
        </w:rPr>
        <w:t>. Eğer</w:t>
      </w:r>
      <w:r w:rsidRPr="00667057">
        <w:rPr>
          <w:sz w:val="24"/>
          <w:szCs w:val="24"/>
        </w:rPr>
        <w:t xml:space="preserve"> kişisel verilerin</w:t>
      </w:r>
      <w:r w:rsidR="003A2894" w:rsidRPr="00667057">
        <w:rPr>
          <w:sz w:val="24"/>
          <w:szCs w:val="24"/>
        </w:rPr>
        <w:t xml:space="preserve"> elektronik </w:t>
      </w:r>
      <w:r w:rsidRPr="00667057">
        <w:rPr>
          <w:sz w:val="24"/>
          <w:szCs w:val="24"/>
        </w:rPr>
        <w:t>ortamda dep</w:t>
      </w:r>
      <w:r w:rsidR="003A2894" w:rsidRPr="00667057">
        <w:rPr>
          <w:sz w:val="24"/>
          <w:szCs w:val="24"/>
        </w:rPr>
        <w:t xml:space="preserve">olama </w:t>
      </w:r>
      <w:r w:rsidRPr="00667057">
        <w:rPr>
          <w:sz w:val="24"/>
          <w:szCs w:val="24"/>
        </w:rPr>
        <w:t xml:space="preserve">yöntemi ile saklanması </w:t>
      </w:r>
      <w:r w:rsidR="003A2894" w:rsidRPr="00667057">
        <w:rPr>
          <w:sz w:val="24"/>
          <w:szCs w:val="24"/>
        </w:rPr>
        <w:t>seçil</w:t>
      </w:r>
      <w:r w:rsidRPr="00667057">
        <w:rPr>
          <w:sz w:val="24"/>
          <w:szCs w:val="24"/>
        </w:rPr>
        <w:t>miş ise</w:t>
      </w:r>
      <w:r w:rsidR="003A2894" w:rsidRPr="00667057">
        <w:rPr>
          <w:sz w:val="24"/>
          <w:szCs w:val="24"/>
        </w:rPr>
        <w:t>,</w:t>
      </w:r>
      <w:r w:rsidRPr="00667057">
        <w:rPr>
          <w:sz w:val="24"/>
          <w:szCs w:val="24"/>
        </w:rPr>
        <w:t xml:space="preserve"> </w:t>
      </w:r>
      <w:r w:rsidR="00887B16" w:rsidRPr="00667057">
        <w:rPr>
          <w:sz w:val="24"/>
          <w:szCs w:val="24"/>
        </w:rPr>
        <w:t>ağ bileşenleri arasında</w:t>
      </w:r>
      <w:r w:rsidR="003A2894" w:rsidRPr="00667057">
        <w:rPr>
          <w:sz w:val="24"/>
          <w:szCs w:val="24"/>
        </w:rPr>
        <w:t xml:space="preserve"> saklama süresince </w:t>
      </w:r>
      <w:r w:rsidRPr="00667057">
        <w:rPr>
          <w:sz w:val="24"/>
          <w:szCs w:val="24"/>
        </w:rPr>
        <w:t xml:space="preserve">sınırlı ve sadece yetkili kişilerce </w:t>
      </w:r>
      <w:r w:rsidR="003A2894" w:rsidRPr="00667057">
        <w:rPr>
          <w:sz w:val="24"/>
          <w:szCs w:val="24"/>
        </w:rPr>
        <w:t>erişi</w:t>
      </w:r>
      <w:r w:rsidR="00887B16" w:rsidRPr="00667057">
        <w:rPr>
          <w:sz w:val="24"/>
          <w:szCs w:val="24"/>
        </w:rPr>
        <w:t xml:space="preserve">m </w:t>
      </w:r>
      <w:r w:rsidRPr="00667057">
        <w:rPr>
          <w:sz w:val="24"/>
          <w:szCs w:val="24"/>
        </w:rPr>
        <w:t xml:space="preserve">sağlanır. </w:t>
      </w:r>
    </w:p>
    <w:p w:rsidR="00887B16" w:rsidRPr="00667057" w:rsidRDefault="00887B16" w:rsidP="00667057">
      <w:pPr>
        <w:spacing w:after="0" w:line="276" w:lineRule="auto"/>
        <w:jc w:val="both"/>
        <w:rPr>
          <w:sz w:val="24"/>
          <w:szCs w:val="24"/>
        </w:rPr>
      </w:pPr>
    </w:p>
    <w:p w:rsidR="00887B16" w:rsidRPr="00667057" w:rsidRDefault="000F3C63" w:rsidP="00667057">
      <w:pPr>
        <w:spacing w:after="0" w:line="276" w:lineRule="auto"/>
        <w:jc w:val="both"/>
        <w:rPr>
          <w:sz w:val="24"/>
          <w:szCs w:val="24"/>
        </w:rPr>
      </w:pPr>
      <w:r>
        <w:rPr>
          <w:sz w:val="24"/>
          <w:szCs w:val="24"/>
        </w:rPr>
        <w:t>Şirket’te</w:t>
      </w:r>
      <w:r w:rsidR="00887B16" w:rsidRPr="00667057">
        <w:rPr>
          <w:sz w:val="24"/>
          <w:szCs w:val="24"/>
        </w:rPr>
        <w:t xml:space="preserve"> yer alan cihazlarda ya da </w:t>
      </w:r>
      <w:r w:rsidR="005312DE" w:rsidRPr="00667057">
        <w:rPr>
          <w:sz w:val="24"/>
          <w:szCs w:val="24"/>
        </w:rPr>
        <w:t>kâğıt</w:t>
      </w:r>
      <w:r w:rsidR="00887B16" w:rsidRPr="00667057">
        <w:rPr>
          <w:sz w:val="24"/>
          <w:szCs w:val="24"/>
        </w:rPr>
        <w:t xml:space="preserve"> ortamında saklanan kişisel veriler, bu cihazların ve kağıtların çalınması veya kaybolması gibi tehditlere karşı fiziksel güvenlik önlemlerinin alınması suretiyle korunur. Aynı şekilde, kişisel verilerin yer aldığı fiziksel ortamlar da dış risklere</w:t>
      </w:r>
      <w:r w:rsidR="005312DE">
        <w:rPr>
          <w:sz w:val="24"/>
          <w:szCs w:val="24"/>
        </w:rPr>
        <w:t xml:space="preserve"> </w:t>
      </w:r>
      <w:r w:rsidR="00887B16" w:rsidRPr="00667057">
        <w:rPr>
          <w:sz w:val="24"/>
          <w:szCs w:val="24"/>
        </w:rPr>
        <w:t>(</w:t>
      </w:r>
      <w:r w:rsidR="005312DE">
        <w:rPr>
          <w:sz w:val="24"/>
          <w:szCs w:val="24"/>
        </w:rPr>
        <w:t>y</w:t>
      </w:r>
      <w:r w:rsidR="005312DE" w:rsidRPr="00667057">
        <w:rPr>
          <w:sz w:val="24"/>
          <w:szCs w:val="24"/>
        </w:rPr>
        <w:t>angın</w:t>
      </w:r>
      <w:r w:rsidR="00887B16" w:rsidRPr="00667057">
        <w:rPr>
          <w:sz w:val="24"/>
          <w:szCs w:val="24"/>
        </w:rPr>
        <w:t>, sel vb.) karşı uygun yöntemlerle korunur. Bu ortamlara giriş / çıkışlar kontrol altına alınır.</w:t>
      </w:r>
    </w:p>
    <w:p w:rsidR="00887B16" w:rsidRPr="00667057" w:rsidRDefault="00887B16" w:rsidP="00667057">
      <w:pPr>
        <w:spacing w:after="0" w:line="276" w:lineRule="auto"/>
        <w:jc w:val="both"/>
        <w:rPr>
          <w:sz w:val="24"/>
          <w:szCs w:val="24"/>
        </w:rPr>
      </w:pPr>
    </w:p>
    <w:p w:rsidR="00887B16" w:rsidRDefault="00887B16" w:rsidP="00667057">
      <w:pPr>
        <w:spacing w:after="0" w:line="276" w:lineRule="auto"/>
        <w:jc w:val="both"/>
        <w:rPr>
          <w:sz w:val="24"/>
          <w:szCs w:val="24"/>
        </w:rPr>
      </w:pPr>
      <w:r w:rsidRPr="00667057">
        <w:rPr>
          <w:sz w:val="24"/>
          <w:szCs w:val="24"/>
        </w:rPr>
        <w:t xml:space="preserve">Aynı seviyedeki önlemler, </w:t>
      </w:r>
      <w:r w:rsidR="000F3C63">
        <w:rPr>
          <w:sz w:val="24"/>
          <w:szCs w:val="24"/>
        </w:rPr>
        <w:t xml:space="preserve">Şirket </w:t>
      </w:r>
      <w:r w:rsidRPr="00667057">
        <w:rPr>
          <w:sz w:val="24"/>
          <w:szCs w:val="24"/>
        </w:rPr>
        <w:t xml:space="preserve">dışında yer alan ve </w:t>
      </w:r>
      <w:r w:rsidR="000F3C63">
        <w:rPr>
          <w:sz w:val="24"/>
          <w:szCs w:val="24"/>
        </w:rPr>
        <w:t>Şirket’</w:t>
      </w:r>
      <w:r w:rsidRPr="00667057">
        <w:rPr>
          <w:sz w:val="24"/>
          <w:szCs w:val="24"/>
        </w:rPr>
        <w:t xml:space="preserve"> ait kişisel veri içeren </w:t>
      </w:r>
      <w:r w:rsidR="005312DE" w:rsidRPr="00667057">
        <w:rPr>
          <w:sz w:val="24"/>
          <w:szCs w:val="24"/>
        </w:rPr>
        <w:t>kâğıt</w:t>
      </w:r>
      <w:r w:rsidRPr="00667057">
        <w:rPr>
          <w:sz w:val="24"/>
          <w:szCs w:val="24"/>
        </w:rPr>
        <w:t xml:space="preserve"> ortamları, elektronik ortam ve cihazlar için de alınır.</w:t>
      </w:r>
    </w:p>
    <w:p w:rsidR="00E62FC0" w:rsidRDefault="00E62FC0" w:rsidP="00667057">
      <w:pPr>
        <w:spacing w:after="0" w:line="276" w:lineRule="auto"/>
        <w:jc w:val="both"/>
        <w:rPr>
          <w:sz w:val="24"/>
          <w:szCs w:val="24"/>
        </w:rPr>
      </w:pPr>
    </w:p>
    <w:p w:rsidR="00E62FC0" w:rsidRDefault="00E62FC0" w:rsidP="00667057">
      <w:pPr>
        <w:spacing w:after="0" w:line="276" w:lineRule="auto"/>
        <w:jc w:val="both"/>
        <w:rPr>
          <w:sz w:val="24"/>
          <w:szCs w:val="24"/>
        </w:rPr>
      </w:pPr>
      <w:r>
        <w:rPr>
          <w:sz w:val="24"/>
          <w:szCs w:val="24"/>
        </w:rPr>
        <w:t>Şirket’in işlenen kişisel verilerin güvenliğine yönelik almış olduğu tedbirlere aşağıda yer verilmektedir:</w:t>
      </w:r>
    </w:p>
    <w:p w:rsidR="00E62FC0" w:rsidRDefault="00E62FC0" w:rsidP="00667057">
      <w:pPr>
        <w:spacing w:after="0" w:line="276" w:lineRule="auto"/>
        <w:jc w:val="both"/>
        <w:rPr>
          <w:sz w:val="24"/>
          <w:szCs w:val="24"/>
        </w:rPr>
      </w:pPr>
    </w:p>
    <w:p w:rsidR="00E62FC0" w:rsidRPr="00E62FC0" w:rsidRDefault="00E62FC0" w:rsidP="004756AC">
      <w:pPr>
        <w:pStyle w:val="ListParagraph"/>
        <w:numPr>
          <w:ilvl w:val="0"/>
          <w:numId w:val="22"/>
        </w:numPr>
        <w:spacing w:after="0" w:line="276" w:lineRule="auto"/>
        <w:ind w:left="284" w:hanging="284"/>
        <w:jc w:val="both"/>
        <w:rPr>
          <w:sz w:val="24"/>
          <w:szCs w:val="24"/>
        </w:rPr>
      </w:pPr>
      <w:r w:rsidRPr="00E62FC0">
        <w:rPr>
          <w:sz w:val="24"/>
          <w:szCs w:val="24"/>
        </w:rPr>
        <w:t xml:space="preserve">Şirket tarafından, sızma testleri ile bilişim sistemlerine yönelik risk, tehdit, zafiyet ve varsa açıklıklar ortaya çıkarılarak gerekli önlemler alınmaktadır. </w:t>
      </w:r>
    </w:p>
    <w:p w:rsidR="00E62FC0" w:rsidRPr="00E62FC0" w:rsidRDefault="00E62FC0" w:rsidP="004756AC">
      <w:pPr>
        <w:pStyle w:val="ListParagraph"/>
        <w:numPr>
          <w:ilvl w:val="0"/>
          <w:numId w:val="22"/>
        </w:numPr>
        <w:spacing w:after="0" w:line="276" w:lineRule="auto"/>
        <w:ind w:left="284" w:hanging="284"/>
        <w:jc w:val="both"/>
        <w:rPr>
          <w:sz w:val="24"/>
          <w:szCs w:val="24"/>
        </w:rPr>
      </w:pPr>
      <w:r w:rsidRPr="00E62FC0">
        <w:rPr>
          <w:sz w:val="24"/>
          <w:szCs w:val="24"/>
        </w:rPr>
        <w:t>Bilişim sistemlerinin sürekliliğini etkileyecek riskler ve tehditler Şirket tarafından sürekli olarak izlenmektedir.</w:t>
      </w:r>
    </w:p>
    <w:p w:rsidR="00E62FC0" w:rsidRPr="00E62FC0" w:rsidRDefault="00E62FC0" w:rsidP="004756AC">
      <w:pPr>
        <w:pStyle w:val="ListParagraph"/>
        <w:numPr>
          <w:ilvl w:val="0"/>
          <w:numId w:val="22"/>
        </w:numPr>
        <w:spacing w:after="0" w:line="276" w:lineRule="auto"/>
        <w:ind w:left="284" w:hanging="284"/>
        <w:jc w:val="both"/>
        <w:rPr>
          <w:sz w:val="24"/>
          <w:szCs w:val="24"/>
        </w:rPr>
      </w:pPr>
      <w:r w:rsidRPr="00E62FC0">
        <w:rPr>
          <w:sz w:val="24"/>
          <w:szCs w:val="24"/>
        </w:rPr>
        <w:lastRenderedPageBreak/>
        <w:t>Bilişim sistemlerine erişim ve kullanıcıların yetkilendirilmesi, erişim ve yetki matrisi ile güvenlik tanımları aracılığı ile yapılmaktadır.</w:t>
      </w:r>
    </w:p>
    <w:p w:rsidR="00E62FC0" w:rsidRPr="00E62FC0" w:rsidRDefault="00E62FC0" w:rsidP="004756AC">
      <w:pPr>
        <w:pStyle w:val="ListParagraph"/>
        <w:numPr>
          <w:ilvl w:val="0"/>
          <w:numId w:val="22"/>
        </w:numPr>
        <w:spacing w:after="0" w:line="276" w:lineRule="auto"/>
        <w:ind w:left="284" w:hanging="284"/>
        <w:jc w:val="both"/>
        <w:rPr>
          <w:sz w:val="24"/>
          <w:szCs w:val="24"/>
        </w:rPr>
      </w:pPr>
      <w:r w:rsidRPr="00E62FC0">
        <w:rPr>
          <w:sz w:val="24"/>
          <w:szCs w:val="24"/>
        </w:rPr>
        <w:t>Şirketin bilişim sistemleri teçhizatı, yazılım ve verilerin fiziksel güvenliği için gerekli önlemler alınmaktadır.</w:t>
      </w:r>
    </w:p>
    <w:p w:rsidR="00E62FC0" w:rsidRPr="00E62FC0" w:rsidRDefault="00E62FC0" w:rsidP="004756AC">
      <w:pPr>
        <w:pStyle w:val="ListParagraph"/>
        <w:numPr>
          <w:ilvl w:val="0"/>
          <w:numId w:val="22"/>
        </w:numPr>
        <w:spacing w:after="0" w:line="276" w:lineRule="auto"/>
        <w:ind w:left="284" w:hanging="284"/>
        <w:jc w:val="both"/>
        <w:rPr>
          <w:sz w:val="24"/>
          <w:szCs w:val="24"/>
        </w:rPr>
      </w:pPr>
      <w:r w:rsidRPr="00E62FC0">
        <w:rPr>
          <w:sz w:val="24"/>
          <w:szCs w:val="24"/>
        </w:rPr>
        <w:t>Çevresel tehditlere karşı bilişim sistemleri güvenliğinin sağlanması için, donanımsal (sistem odasına sadece yetkili personelin girişini sağlayan erişim kontrol sistemi, 7/24 çalışan izleme sistemi, yerel alan ağını oluşturan kenar anahtarların fiziksel güvenliğinin sağlanması, yangın söndürme sistemi, iklimlendirme sistemi vb.) ve yazılımsal (güvenlik duvarları, atak önleme sistemleri, ağ erişim kontrolü, zararlı yazılımları engelleyen sistemler vb.) önlemler alınmaktadır.</w:t>
      </w:r>
    </w:p>
    <w:p w:rsidR="00E62FC0" w:rsidRPr="00E62FC0" w:rsidRDefault="00E62FC0" w:rsidP="004756AC">
      <w:pPr>
        <w:pStyle w:val="ListParagraph"/>
        <w:numPr>
          <w:ilvl w:val="0"/>
          <w:numId w:val="22"/>
        </w:numPr>
        <w:spacing w:after="0" w:line="276" w:lineRule="auto"/>
        <w:ind w:left="284" w:hanging="284"/>
        <w:jc w:val="both"/>
        <w:rPr>
          <w:sz w:val="24"/>
          <w:szCs w:val="24"/>
        </w:rPr>
      </w:pPr>
      <w:r w:rsidRPr="00E62FC0">
        <w:rPr>
          <w:sz w:val="24"/>
          <w:szCs w:val="24"/>
        </w:rPr>
        <w:t>Kişisel verilerin hukuka aykırı işlenmesini önlemeye yönelik riskler belirlenmekte, bu risklere uygun teknik tedbirlerin alınması sağlanmakta ve alınan tedbirlere yönelik teknik kontroller yapılmaktadır.</w:t>
      </w:r>
    </w:p>
    <w:p w:rsidR="00E62FC0" w:rsidRPr="00E62FC0" w:rsidRDefault="00E62FC0" w:rsidP="004756AC">
      <w:pPr>
        <w:pStyle w:val="ListParagraph"/>
        <w:numPr>
          <w:ilvl w:val="0"/>
          <w:numId w:val="22"/>
        </w:numPr>
        <w:spacing w:after="0" w:line="276" w:lineRule="auto"/>
        <w:ind w:left="284" w:hanging="284"/>
        <w:jc w:val="both"/>
        <w:rPr>
          <w:sz w:val="24"/>
          <w:szCs w:val="24"/>
        </w:rPr>
      </w:pPr>
      <w:r w:rsidRPr="00E62FC0">
        <w:rPr>
          <w:sz w:val="24"/>
          <w:szCs w:val="24"/>
        </w:rPr>
        <w:t>Şirket içerisinde erişim prosedürleri oluşturularak kişisel verilere erişim ile ilgili raporlama ve analiz çalışmaları yapılmaktadır.</w:t>
      </w:r>
    </w:p>
    <w:p w:rsidR="00E62FC0" w:rsidRPr="00E62FC0" w:rsidRDefault="00E62FC0" w:rsidP="004756AC">
      <w:pPr>
        <w:pStyle w:val="ListParagraph"/>
        <w:numPr>
          <w:ilvl w:val="0"/>
          <w:numId w:val="22"/>
        </w:numPr>
        <w:spacing w:after="0" w:line="276" w:lineRule="auto"/>
        <w:ind w:left="284" w:hanging="284"/>
        <w:jc w:val="both"/>
        <w:rPr>
          <w:sz w:val="24"/>
          <w:szCs w:val="24"/>
        </w:rPr>
      </w:pPr>
      <w:r w:rsidRPr="00E62FC0">
        <w:rPr>
          <w:sz w:val="24"/>
          <w:szCs w:val="24"/>
        </w:rPr>
        <w:t>Kişisel verilerin bulunduğu saklama alanlarına erişimler kayıt altına alınarak uygunsuz erişimler veya erişim denemeleri kontrol altında tutulmaktadır.</w:t>
      </w:r>
    </w:p>
    <w:p w:rsidR="00E62FC0" w:rsidRPr="00E62FC0" w:rsidRDefault="00E62FC0" w:rsidP="004756AC">
      <w:pPr>
        <w:pStyle w:val="ListParagraph"/>
        <w:numPr>
          <w:ilvl w:val="0"/>
          <w:numId w:val="22"/>
        </w:numPr>
        <w:spacing w:after="0" w:line="276" w:lineRule="auto"/>
        <w:ind w:left="284" w:hanging="284"/>
        <w:jc w:val="both"/>
        <w:rPr>
          <w:sz w:val="24"/>
          <w:szCs w:val="24"/>
        </w:rPr>
      </w:pPr>
      <w:r w:rsidRPr="00E62FC0">
        <w:rPr>
          <w:sz w:val="24"/>
          <w:szCs w:val="24"/>
        </w:rPr>
        <w:t>Şirket, silinen kişisel verilerin ilgili kullanıcılar için erişilemez ve tekrar kullanılamaz olması için gerekli tedbirleri almaktadır.</w:t>
      </w:r>
    </w:p>
    <w:p w:rsidR="00E62FC0" w:rsidRPr="00E62FC0" w:rsidRDefault="00E62FC0" w:rsidP="004756AC">
      <w:pPr>
        <w:pStyle w:val="ListParagraph"/>
        <w:numPr>
          <w:ilvl w:val="0"/>
          <w:numId w:val="22"/>
        </w:numPr>
        <w:spacing w:after="0" w:line="276" w:lineRule="auto"/>
        <w:ind w:left="284" w:hanging="284"/>
        <w:jc w:val="both"/>
        <w:rPr>
          <w:sz w:val="24"/>
          <w:szCs w:val="24"/>
        </w:rPr>
      </w:pPr>
      <w:r w:rsidRPr="00E62FC0">
        <w:rPr>
          <w:sz w:val="24"/>
          <w:szCs w:val="24"/>
        </w:rPr>
        <w:t>Kişisel verilerin hukuka aykırı olarak başkaları tarafından elde edilmesi halinde bu durumu ilgili kişiye ve Kurula bildirmek için Şirket tarafından buna uygun bir sistem ve altyapı oluşturulmuştur.</w:t>
      </w:r>
    </w:p>
    <w:p w:rsidR="00E62FC0" w:rsidRPr="00E62FC0" w:rsidRDefault="00E62FC0" w:rsidP="004756AC">
      <w:pPr>
        <w:pStyle w:val="ListParagraph"/>
        <w:numPr>
          <w:ilvl w:val="0"/>
          <w:numId w:val="22"/>
        </w:numPr>
        <w:spacing w:after="0" w:line="276" w:lineRule="auto"/>
        <w:ind w:left="284" w:hanging="284"/>
        <w:jc w:val="both"/>
        <w:rPr>
          <w:sz w:val="24"/>
          <w:szCs w:val="24"/>
        </w:rPr>
      </w:pPr>
      <w:r w:rsidRPr="00E62FC0">
        <w:rPr>
          <w:sz w:val="24"/>
          <w:szCs w:val="24"/>
        </w:rPr>
        <w:t>Güvenlik açıkları takip edilerek uygun güvenlik yamaları yüklenmekte ve bilgi sistemleri güncel halde tutulmaktadır.</w:t>
      </w:r>
    </w:p>
    <w:p w:rsidR="00E62FC0" w:rsidRPr="00E62FC0" w:rsidRDefault="00E62FC0" w:rsidP="004756AC">
      <w:pPr>
        <w:pStyle w:val="ListParagraph"/>
        <w:numPr>
          <w:ilvl w:val="0"/>
          <w:numId w:val="22"/>
        </w:numPr>
        <w:spacing w:after="0" w:line="276" w:lineRule="auto"/>
        <w:ind w:left="284" w:hanging="284"/>
        <w:jc w:val="both"/>
        <w:rPr>
          <w:sz w:val="24"/>
          <w:szCs w:val="24"/>
        </w:rPr>
      </w:pPr>
      <w:r w:rsidRPr="00E62FC0">
        <w:rPr>
          <w:sz w:val="24"/>
          <w:szCs w:val="24"/>
        </w:rPr>
        <w:t>Kişisel verilerin işlendiği elektronik ortamlarda güçlü parolalar kullanılmaktadır.</w:t>
      </w:r>
    </w:p>
    <w:p w:rsidR="00E62FC0" w:rsidRPr="00E62FC0" w:rsidRDefault="00E62FC0" w:rsidP="004756AC">
      <w:pPr>
        <w:pStyle w:val="ListParagraph"/>
        <w:numPr>
          <w:ilvl w:val="0"/>
          <w:numId w:val="22"/>
        </w:numPr>
        <w:spacing w:after="0" w:line="276" w:lineRule="auto"/>
        <w:ind w:left="284" w:hanging="284"/>
        <w:jc w:val="both"/>
        <w:rPr>
          <w:sz w:val="24"/>
          <w:szCs w:val="24"/>
        </w:rPr>
      </w:pPr>
      <w:r w:rsidRPr="00E62FC0">
        <w:rPr>
          <w:sz w:val="24"/>
          <w:szCs w:val="24"/>
        </w:rPr>
        <w:t>Kişisel verilerin işlendiği elektronik ortamlarda güvenli kayıt tutma (loglama) sistemleri kullanılmaktadır.</w:t>
      </w:r>
    </w:p>
    <w:p w:rsidR="00E62FC0" w:rsidRPr="00E62FC0" w:rsidRDefault="00E62FC0" w:rsidP="004756AC">
      <w:pPr>
        <w:pStyle w:val="ListParagraph"/>
        <w:numPr>
          <w:ilvl w:val="0"/>
          <w:numId w:val="22"/>
        </w:numPr>
        <w:spacing w:after="0" w:line="276" w:lineRule="auto"/>
        <w:ind w:left="284" w:hanging="284"/>
        <w:jc w:val="both"/>
        <w:rPr>
          <w:sz w:val="24"/>
          <w:szCs w:val="24"/>
        </w:rPr>
      </w:pPr>
      <w:r w:rsidRPr="00E62FC0">
        <w:rPr>
          <w:sz w:val="24"/>
          <w:szCs w:val="24"/>
        </w:rPr>
        <w:t>Kişisel verilerin güvenli olarak saklanmasını sağlayan veri yedekleme programları kullanılmaktadır.</w:t>
      </w:r>
    </w:p>
    <w:p w:rsidR="00E62FC0" w:rsidRPr="00E62FC0" w:rsidRDefault="00E62FC0" w:rsidP="004756AC">
      <w:pPr>
        <w:pStyle w:val="ListParagraph"/>
        <w:numPr>
          <w:ilvl w:val="0"/>
          <w:numId w:val="22"/>
        </w:numPr>
        <w:spacing w:after="0" w:line="276" w:lineRule="auto"/>
        <w:ind w:left="284" w:hanging="284"/>
        <w:jc w:val="both"/>
        <w:rPr>
          <w:sz w:val="24"/>
          <w:szCs w:val="24"/>
        </w:rPr>
      </w:pPr>
      <w:r w:rsidRPr="00E62FC0">
        <w:rPr>
          <w:sz w:val="24"/>
          <w:szCs w:val="24"/>
        </w:rPr>
        <w:t>Elektronik olan veya olmayan ortamlarda saklanan kişisel verilere erişim, erişim prensiplerine göre sınırlandırılmaktadır.</w:t>
      </w:r>
    </w:p>
    <w:p w:rsidR="00E62FC0" w:rsidRPr="00E62FC0" w:rsidRDefault="00E62FC0" w:rsidP="004756AC">
      <w:pPr>
        <w:pStyle w:val="ListParagraph"/>
        <w:numPr>
          <w:ilvl w:val="0"/>
          <w:numId w:val="22"/>
        </w:numPr>
        <w:spacing w:after="0" w:line="276" w:lineRule="auto"/>
        <w:ind w:left="284" w:hanging="284"/>
        <w:jc w:val="both"/>
        <w:rPr>
          <w:sz w:val="24"/>
          <w:szCs w:val="24"/>
        </w:rPr>
      </w:pPr>
      <w:r w:rsidRPr="00E62FC0">
        <w:rPr>
          <w:sz w:val="24"/>
          <w:szCs w:val="24"/>
        </w:rPr>
        <w:t xml:space="preserve">Özel nitelikli kişisel verilerin güvenliğine yönelik, </w:t>
      </w:r>
      <w:r w:rsidR="00DC16B9">
        <w:rPr>
          <w:sz w:val="24"/>
          <w:szCs w:val="24"/>
        </w:rPr>
        <w:t>işbu Politikaya ek, “</w:t>
      </w:r>
      <w:r w:rsidRPr="00E62FC0">
        <w:rPr>
          <w:sz w:val="24"/>
          <w:szCs w:val="24"/>
        </w:rPr>
        <w:t>EK-</w:t>
      </w:r>
      <w:r w:rsidR="00DC16B9">
        <w:rPr>
          <w:sz w:val="24"/>
          <w:szCs w:val="24"/>
        </w:rPr>
        <w:t>2</w:t>
      </w:r>
      <w:r w:rsidRPr="00E62FC0">
        <w:rPr>
          <w:sz w:val="24"/>
          <w:szCs w:val="24"/>
        </w:rPr>
        <w:t xml:space="preserve"> Özel Nitelikli Kişisel Verilerin İşlenmesi Prosedürü</w:t>
      </w:r>
      <w:r w:rsidR="00DC16B9">
        <w:rPr>
          <w:sz w:val="24"/>
          <w:szCs w:val="24"/>
        </w:rPr>
        <w:t>”</w:t>
      </w:r>
      <w:r w:rsidRPr="00E62FC0">
        <w:rPr>
          <w:sz w:val="24"/>
          <w:szCs w:val="24"/>
        </w:rPr>
        <w:t xml:space="preserve"> </w:t>
      </w:r>
      <w:r w:rsidR="00DC16B9">
        <w:rPr>
          <w:sz w:val="24"/>
          <w:szCs w:val="24"/>
        </w:rPr>
        <w:t>adıyla</w:t>
      </w:r>
      <w:r w:rsidRPr="00E62FC0">
        <w:rPr>
          <w:sz w:val="24"/>
          <w:szCs w:val="24"/>
        </w:rPr>
        <w:t xml:space="preserve"> ayrı bir politika belirlenmiştir.</w:t>
      </w:r>
    </w:p>
    <w:p w:rsidR="003A2894" w:rsidRDefault="003A2894" w:rsidP="00020222">
      <w:pPr>
        <w:spacing w:after="0" w:line="276" w:lineRule="auto"/>
      </w:pPr>
    </w:p>
    <w:p w:rsidR="004D250B" w:rsidRDefault="004D250B" w:rsidP="00020222">
      <w:pPr>
        <w:spacing w:after="0" w:line="276" w:lineRule="auto"/>
      </w:pPr>
    </w:p>
    <w:p w:rsidR="00DC5A3F" w:rsidRDefault="00DC5A3F" w:rsidP="00020222">
      <w:pPr>
        <w:spacing w:after="0" w:line="276" w:lineRule="auto"/>
        <w:jc w:val="both"/>
      </w:pPr>
    </w:p>
    <w:p w:rsidR="00DC5A3F" w:rsidRPr="00401206" w:rsidRDefault="00986E4C" w:rsidP="003C615F">
      <w:pPr>
        <w:pStyle w:val="Heading1"/>
        <w:numPr>
          <w:ilvl w:val="0"/>
          <w:numId w:val="6"/>
        </w:numPr>
        <w:spacing w:before="0" w:line="276" w:lineRule="auto"/>
        <w:ind w:left="567" w:hanging="567"/>
        <w:rPr>
          <w:b/>
          <w:color w:val="C00000"/>
        </w:rPr>
      </w:pPr>
      <w:bookmarkStart w:id="12" w:name="_Toc5825870"/>
      <w:r w:rsidRPr="00401206">
        <w:rPr>
          <w:b/>
          <w:color w:val="C00000"/>
        </w:rPr>
        <w:t>Kişisel Verilerin İmhası</w:t>
      </w:r>
      <w:bookmarkEnd w:id="12"/>
    </w:p>
    <w:p w:rsidR="00F00BD7" w:rsidRPr="00401206" w:rsidRDefault="00F00BD7" w:rsidP="00020222">
      <w:pPr>
        <w:spacing w:after="0" w:line="276" w:lineRule="auto"/>
        <w:rPr>
          <w:rFonts w:asciiTheme="majorHAnsi" w:eastAsiaTheme="majorEastAsia" w:hAnsiTheme="majorHAnsi" w:cstheme="majorBidi"/>
          <w:b/>
          <w:color w:val="C00000"/>
          <w:sz w:val="32"/>
          <w:szCs w:val="32"/>
        </w:rPr>
      </w:pPr>
    </w:p>
    <w:p w:rsidR="00927535" w:rsidRPr="00401206" w:rsidRDefault="00F00BD7" w:rsidP="00667057">
      <w:pPr>
        <w:pStyle w:val="Heading2"/>
        <w:rPr>
          <w:b/>
          <w:color w:val="C00000"/>
        </w:rPr>
      </w:pPr>
      <w:bookmarkStart w:id="13" w:name="_Toc5825871"/>
      <w:r w:rsidRPr="00401206">
        <w:rPr>
          <w:b/>
          <w:color w:val="C00000"/>
        </w:rPr>
        <w:t>Genel Olarak Kişisel Verilerin İmha Şartları</w:t>
      </w:r>
      <w:bookmarkEnd w:id="13"/>
    </w:p>
    <w:p w:rsidR="00F00BD7" w:rsidRDefault="00F00BD7" w:rsidP="00020222">
      <w:pPr>
        <w:spacing w:after="0" w:line="276" w:lineRule="auto"/>
        <w:rPr>
          <w:b/>
        </w:rPr>
      </w:pPr>
    </w:p>
    <w:p w:rsidR="00F00BD7" w:rsidRPr="00667057" w:rsidRDefault="00F00BD7" w:rsidP="00EE423C">
      <w:pPr>
        <w:spacing w:after="0" w:line="276" w:lineRule="auto"/>
        <w:jc w:val="both"/>
        <w:rPr>
          <w:sz w:val="24"/>
          <w:szCs w:val="24"/>
        </w:rPr>
      </w:pPr>
      <w:r w:rsidRPr="00667057">
        <w:rPr>
          <w:sz w:val="24"/>
          <w:szCs w:val="24"/>
        </w:rPr>
        <w:lastRenderedPageBreak/>
        <w:t xml:space="preserve">Kişisel verilerin işlenmesini gerektiren sebeplerin ortadan kalkması halinde kişisel veriler, resen veya ilgili kişinin talebi üzerine </w:t>
      </w:r>
      <w:r w:rsidR="007367E4">
        <w:rPr>
          <w:sz w:val="24"/>
          <w:szCs w:val="24"/>
        </w:rPr>
        <w:t xml:space="preserve">Şirket </w:t>
      </w:r>
      <w:r w:rsidRPr="00667057">
        <w:rPr>
          <w:sz w:val="24"/>
          <w:szCs w:val="24"/>
        </w:rPr>
        <w:t>tarafından silinir, yok edilir veya anonim hale getirilir. Buna göre;</w:t>
      </w:r>
    </w:p>
    <w:p w:rsidR="00F00BD7" w:rsidRPr="00667057" w:rsidRDefault="00F00BD7" w:rsidP="00020222">
      <w:pPr>
        <w:spacing w:after="0" w:line="276" w:lineRule="auto"/>
        <w:rPr>
          <w:sz w:val="24"/>
          <w:szCs w:val="24"/>
        </w:rPr>
      </w:pPr>
    </w:p>
    <w:p w:rsidR="00F00BD7" w:rsidRDefault="00F00BD7" w:rsidP="004756AC">
      <w:pPr>
        <w:pStyle w:val="ListParagraph"/>
        <w:numPr>
          <w:ilvl w:val="0"/>
          <w:numId w:val="16"/>
        </w:numPr>
        <w:spacing w:after="0" w:line="276" w:lineRule="auto"/>
        <w:ind w:left="284" w:hanging="284"/>
        <w:contextualSpacing w:val="0"/>
        <w:jc w:val="both"/>
        <w:rPr>
          <w:sz w:val="24"/>
          <w:szCs w:val="24"/>
        </w:rPr>
      </w:pPr>
      <w:r w:rsidRPr="00667057">
        <w:rPr>
          <w:sz w:val="24"/>
          <w:szCs w:val="24"/>
        </w:rPr>
        <w:t>Kişisel verileri işlemeye esas teşkil eden ilgili mevzuat hükümlerinin değiştirilmesi veya ilgası,</w:t>
      </w:r>
    </w:p>
    <w:p w:rsidR="00EE423C" w:rsidRPr="00667057" w:rsidRDefault="00EE423C" w:rsidP="004756AC">
      <w:pPr>
        <w:pStyle w:val="ListParagraph"/>
        <w:spacing w:after="0" w:line="276" w:lineRule="auto"/>
        <w:ind w:left="284" w:hanging="284"/>
        <w:contextualSpacing w:val="0"/>
        <w:jc w:val="both"/>
        <w:rPr>
          <w:sz w:val="24"/>
          <w:szCs w:val="24"/>
        </w:rPr>
      </w:pPr>
    </w:p>
    <w:p w:rsidR="00F00BD7" w:rsidRPr="00667057" w:rsidRDefault="007367E4" w:rsidP="004756AC">
      <w:pPr>
        <w:pStyle w:val="ListParagraph"/>
        <w:numPr>
          <w:ilvl w:val="0"/>
          <w:numId w:val="16"/>
        </w:numPr>
        <w:spacing w:after="0" w:line="276" w:lineRule="auto"/>
        <w:ind w:left="284" w:hanging="284"/>
        <w:contextualSpacing w:val="0"/>
        <w:jc w:val="both"/>
        <w:rPr>
          <w:sz w:val="24"/>
          <w:szCs w:val="24"/>
        </w:rPr>
      </w:pPr>
      <w:r>
        <w:rPr>
          <w:sz w:val="24"/>
          <w:szCs w:val="24"/>
        </w:rPr>
        <w:t>Şirket</w:t>
      </w:r>
      <w:r w:rsidR="00F00BD7" w:rsidRPr="00667057">
        <w:rPr>
          <w:sz w:val="24"/>
          <w:szCs w:val="24"/>
        </w:rPr>
        <w:t xml:space="preserve"> ile ilgili kişi arasındaki sözleşmenin</w:t>
      </w:r>
      <w:r w:rsidR="00EE423C">
        <w:rPr>
          <w:sz w:val="24"/>
          <w:szCs w:val="24"/>
        </w:rPr>
        <w:t xml:space="preserve"> </w:t>
      </w:r>
      <w:r w:rsidR="00F00BD7" w:rsidRPr="00667057">
        <w:rPr>
          <w:sz w:val="24"/>
          <w:szCs w:val="24"/>
        </w:rPr>
        <w:t>hiç kurulmamış olması, sözleşmenin geçerli olmaması, sözleşmenin kendiliğinden sona ermesi, sözleşmenin feshi veya sözleşmeden dönülmesi,</w:t>
      </w:r>
    </w:p>
    <w:p w:rsidR="00EE423C" w:rsidRDefault="00EE423C" w:rsidP="004756AC">
      <w:pPr>
        <w:pStyle w:val="ListParagraph"/>
        <w:spacing w:after="0" w:line="276" w:lineRule="auto"/>
        <w:ind w:left="284" w:hanging="284"/>
        <w:contextualSpacing w:val="0"/>
        <w:jc w:val="both"/>
        <w:rPr>
          <w:sz w:val="24"/>
          <w:szCs w:val="24"/>
        </w:rPr>
      </w:pPr>
    </w:p>
    <w:p w:rsidR="00F00BD7" w:rsidRPr="00667057" w:rsidRDefault="00F00BD7" w:rsidP="004756AC">
      <w:pPr>
        <w:pStyle w:val="ListParagraph"/>
        <w:numPr>
          <w:ilvl w:val="0"/>
          <w:numId w:val="16"/>
        </w:numPr>
        <w:spacing w:after="0" w:line="276" w:lineRule="auto"/>
        <w:ind w:left="284" w:hanging="284"/>
        <w:contextualSpacing w:val="0"/>
        <w:jc w:val="both"/>
        <w:rPr>
          <w:sz w:val="24"/>
          <w:szCs w:val="24"/>
        </w:rPr>
      </w:pPr>
      <w:r w:rsidRPr="00667057">
        <w:rPr>
          <w:sz w:val="24"/>
          <w:szCs w:val="24"/>
        </w:rPr>
        <w:t>Kişisel verilerin işlenmesini gerektiren amacın ortadan kalkması,</w:t>
      </w:r>
    </w:p>
    <w:p w:rsidR="00EE423C" w:rsidRDefault="00EE423C" w:rsidP="004756AC">
      <w:pPr>
        <w:pStyle w:val="ListParagraph"/>
        <w:spacing w:after="0" w:line="276" w:lineRule="auto"/>
        <w:ind w:left="284" w:hanging="284"/>
        <w:contextualSpacing w:val="0"/>
        <w:jc w:val="both"/>
        <w:rPr>
          <w:sz w:val="24"/>
          <w:szCs w:val="24"/>
        </w:rPr>
      </w:pPr>
    </w:p>
    <w:p w:rsidR="00F00BD7" w:rsidRPr="00667057" w:rsidRDefault="00F00BD7" w:rsidP="004756AC">
      <w:pPr>
        <w:pStyle w:val="ListParagraph"/>
        <w:numPr>
          <w:ilvl w:val="0"/>
          <w:numId w:val="16"/>
        </w:numPr>
        <w:spacing w:after="0" w:line="276" w:lineRule="auto"/>
        <w:ind w:left="284" w:hanging="284"/>
        <w:contextualSpacing w:val="0"/>
        <w:jc w:val="both"/>
        <w:rPr>
          <w:sz w:val="24"/>
          <w:szCs w:val="24"/>
        </w:rPr>
      </w:pPr>
      <w:r w:rsidRPr="00667057">
        <w:rPr>
          <w:sz w:val="24"/>
          <w:szCs w:val="24"/>
        </w:rPr>
        <w:t>Kişisel verileri işlemenin hukuka veya dürüstlük kuralına aykırı olması,</w:t>
      </w:r>
    </w:p>
    <w:p w:rsidR="00F00BD7" w:rsidRPr="00667057" w:rsidRDefault="00F00BD7" w:rsidP="004756AC">
      <w:pPr>
        <w:pStyle w:val="ListParagraph"/>
        <w:numPr>
          <w:ilvl w:val="0"/>
          <w:numId w:val="16"/>
        </w:numPr>
        <w:spacing w:after="0" w:line="276" w:lineRule="auto"/>
        <w:ind w:left="284" w:hanging="284"/>
        <w:contextualSpacing w:val="0"/>
        <w:jc w:val="both"/>
        <w:rPr>
          <w:sz w:val="24"/>
          <w:szCs w:val="24"/>
        </w:rPr>
      </w:pPr>
      <w:r w:rsidRPr="00667057">
        <w:rPr>
          <w:sz w:val="24"/>
          <w:szCs w:val="24"/>
        </w:rPr>
        <w:t>Kişisel verileri işlemenin sadece açık rıza şartına istinaden gerçekleştiği hallerde, ilgili kişinin rızasını geri alması,</w:t>
      </w:r>
    </w:p>
    <w:p w:rsidR="00EE423C" w:rsidRDefault="00EE423C" w:rsidP="004756AC">
      <w:pPr>
        <w:pStyle w:val="ListParagraph"/>
        <w:spacing w:after="0" w:line="276" w:lineRule="auto"/>
        <w:ind w:left="284" w:hanging="284"/>
        <w:contextualSpacing w:val="0"/>
        <w:jc w:val="both"/>
        <w:rPr>
          <w:sz w:val="24"/>
          <w:szCs w:val="24"/>
        </w:rPr>
      </w:pPr>
    </w:p>
    <w:p w:rsidR="00F00BD7" w:rsidRPr="00667057" w:rsidRDefault="00F00BD7" w:rsidP="004756AC">
      <w:pPr>
        <w:pStyle w:val="ListParagraph"/>
        <w:numPr>
          <w:ilvl w:val="0"/>
          <w:numId w:val="16"/>
        </w:numPr>
        <w:spacing w:after="0" w:line="276" w:lineRule="auto"/>
        <w:ind w:left="284" w:hanging="284"/>
        <w:contextualSpacing w:val="0"/>
        <w:jc w:val="both"/>
        <w:rPr>
          <w:sz w:val="24"/>
          <w:szCs w:val="24"/>
        </w:rPr>
      </w:pPr>
      <w:r w:rsidRPr="00667057">
        <w:rPr>
          <w:sz w:val="24"/>
          <w:szCs w:val="24"/>
        </w:rPr>
        <w:t xml:space="preserve">İlgili kişinin, Kanunun 11. maddesinin (e) ve (f) bentlerindeki hakları çerçevesinde kişisel verileri işleme faaliyetine ilişkin yaptığı başvurunun </w:t>
      </w:r>
      <w:r w:rsidR="007367E4">
        <w:rPr>
          <w:sz w:val="24"/>
          <w:szCs w:val="24"/>
        </w:rPr>
        <w:t xml:space="preserve">Şirket </w:t>
      </w:r>
      <w:r w:rsidRPr="00667057">
        <w:rPr>
          <w:sz w:val="24"/>
          <w:szCs w:val="24"/>
        </w:rPr>
        <w:t>tarafından kabul edilmesi,</w:t>
      </w:r>
    </w:p>
    <w:p w:rsidR="00EE423C" w:rsidRDefault="00EE423C" w:rsidP="004756AC">
      <w:pPr>
        <w:pStyle w:val="ListParagraph"/>
        <w:spacing w:after="0" w:line="276" w:lineRule="auto"/>
        <w:ind w:left="284" w:hanging="284"/>
        <w:contextualSpacing w:val="0"/>
        <w:jc w:val="both"/>
        <w:rPr>
          <w:sz w:val="24"/>
          <w:szCs w:val="24"/>
        </w:rPr>
      </w:pPr>
    </w:p>
    <w:p w:rsidR="00F00BD7" w:rsidRPr="00667057" w:rsidRDefault="007367E4" w:rsidP="004756AC">
      <w:pPr>
        <w:pStyle w:val="ListParagraph"/>
        <w:numPr>
          <w:ilvl w:val="0"/>
          <w:numId w:val="16"/>
        </w:numPr>
        <w:spacing w:after="0" w:line="276" w:lineRule="auto"/>
        <w:ind w:left="284" w:hanging="284"/>
        <w:contextualSpacing w:val="0"/>
        <w:jc w:val="both"/>
        <w:rPr>
          <w:sz w:val="24"/>
          <w:szCs w:val="24"/>
        </w:rPr>
      </w:pPr>
      <w:r>
        <w:rPr>
          <w:sz w:val="24"/>
          <w:szCs w:val="24"/>
        </w:rPr>
        <w:t>Şirket’</w:t>
      </w:r>
      <w:r w:rsidR="00F00BD7" w:rsidRPr="00667057">
        <w:rPr>
          <w:sz w:val="24"/>
          <w:szCs w:val="24"/>
        </w:rPr>
        <w:t>in, ilgili kişi tarafından kişisel verilerinin silinmesi veya yok edilmesi talebi ile kendisine yapılan başvuruyu reddetmesi, verdiği cevabın yetersiz bulunması veya Kanunda öngörülen süre içinde cevap vermemesi hallerinde; Kurula şikâyette bulunulması ve bu talebin Kurul tarafından uygun bulunması,</w:t>
      </w:r>
    </w:p>
    <w:p w:rsidR="00EE423C" w:rsidRDefault="00EE423C" w:rsidP="004756AC">
      <w:pPr>
        <w:pStyle w:val="ListParagraph"/>
        <w:spacing w:after="0" w:line="276" w:lineRule="auto"/>
        <w:ind w:left="284" w:hanging="284"/>
        <w:contextualSpacing w:val="0"/>
        <w:jc w:val="both"/>
        <w:rPr>
          <w:sz w:val="24"/>
          <w:szCs w:val="24"/>
        </w:rPr>
      </w:pPr>
    </w:p>
    <w:p w:rsidR="00F00BD7" w:rsidRPr="00667057" w:rsidRDefault="00F00BD7" w:rsidP="004756AC">
      <w:pPr>
        <w:pStyle w:val="ListParagraph"/>
        <w:numPr>
          <w:ilvl w:val="0"/>
          <w:numId w:val="16"/>
        </w:numPr>
        <w:spacing w:after="0" w:line="276" w:lineRule="auto"/>
        <w:ind w:left="284" w:hanging="284"/>
        <w:contextualSpacing w:val="0"/>
        <w:jc w:val="both"/>
        <w:rPr>
          <w:sz w:val="24"/>
          <w:szCs w:val="24"/>
        </w:rPr>
      </w:pPr>
      <w:r w:rsidRPr="00667057">
        <w:rPr>
          <w:sz w:val="24"/>
          <w:szCs w:val="24"/>
        </w:rPr>
        <w:t>Kişisel verilerin saklanmasını gerektiren azami sürenin geçmiş olmasına rağmen, kişisel verileri daha uzun süre saklamayı haklı kılacak herhangi bir şartın mevcut olmaması,</w:t>
      </w:r>
    </w:p>
    <w:p w:rsidR="00EE423C" w:rsidRDefault="00EE423C" w:rsidP="004756AC">
      <w:pPr>
        <w:pStyle w:val="ListParagraph"/>
        <w:spacing w:after="0" w:line="276" w:lineRule="auto"/>
        <w:ind w:left="284" w:hanging="284"/>
        <w:contextualSpacing w:val="0"/>
        <w:jc w:val="both"/>
        <w:rPr>
          <w:sz w:val="24"/>
          <w:szCs w:val="24"/>
        </w:rPr>
      </w:pPr>
    </w:p>
    <w:p w:rsidR="00F00BD7" w:rsidRPr="00667057" w:rsidRDefault="00F00BD7" w:rsidP="004756AC">
      <w:pPr>
        <w:pStyle w:val="ListParagraph"/>
        <w:numPr>
          <w:ilvl w:val="0"/>
          <w:numId w:val="16"/>
        </w:numPr>
        <w:spacing w:after="0" w:line="276" w:lineRule="auto"/>
        <w:ind w:left="284" w:hanging="284"/>
        <w:contextualSpacing w:val="0"/>
        <w:jc w:val="both"/>
        <w:rPr>
          <w:sz w:val="24"/>
          <w:szCs w:val="24"/>
        </w:rPr>
      </w:pPr>
      <w:r w:rsidRPr="00667057">
        <w:rPr>
          <w:sz w:val="24"/>
          <w:szCs w:val="24"/>
        </w:rPr>
        <w:t>Kanunun 5 ve 6. maddelerindeki kişisel verilerin işlenmesini gerektiren şartların ortadan kalkması,</w:t>
      </w:r>
    </w:p>
    <w:p w:rsidR="00F00BD7" w:rsidRPr="00667057" w:rsidRDefault="00F00BD7" w:rsidP="00EE423C">
      <w:pPr>
        <w:pStyle w:val="ListParagraph"/>
        <w:spacing w:after="0" w:line="276" w:lineRule="auto"/>
        <w:contextualSpacing w:val="0"/>
        <w:jc w:val="both"/>
        <w:rPr>
          <w:sz w:val="24"/>
          <w:szCs w:val="24"/>
        </w:rPr>
      </w:pPr>
    </w:p>
    <w:p w:rsidR="00F00BD7" w:rsidRPr="00667057" w:rsidRDefault="00F00BD7" w:rsidP="00EE423C">
      <w:pPr>
        <w:spacing w:after="0" w:line="276" w:lineRule="auto"/>
        <w:jc w:val="both"/>
        <w:rPr>
          <w:sz w:val="24"/>
          <w:szCs w:val="24"/>
        </w:rPr>
      </w:pPr>
      <w:r w:rsidRPr="00667057">
        <w:rPr>
          <w:sz w:val="24"/>
          <w:szCs w:val="24"/>
        </w:rPr>
        <w:t>hallerinde kişisel verilerin silinmesi, yok edilmesi ya da anonim hâle getirilmesi gerekir.</w:t>
      </w:r>
    </w:p>
    <w:p w:rsidR="00927535" w:rsidRDefault="00927535" w:rsidP="00020222">
      <w:pPr>
        <w:spacing w:after="0" w:line="276" w:lineRule="auto"/>
        <w:rPr>
          <w:b/>
          <w:sz w:val="24"/>
          <w:szCs w:val="24"/>
        </w:rPr>
      </w:pPr>
    </w:p>
    <w:p w:rsidR="004D250B" w:rsidRDefault="004D250B" w:rsidP="00020222">
      <w:pPr>
        <w:spacing w:after="0" w:line="276" w:lineRule="auto"/>
        <w:rPr>
          <w:b/>
          <w:sz w:val="24"/>
          <w:szCs w:val="24"/>
        </w:rPr>
      </w:pPr>
    </w:p>
    <w:p w:rsidR="00675DE5" w:rsidRPr="00667057" w:rsidRDefault="00675DE5" w:rsidP="00020222">
      <w:pPr>
        <w:spacing w:after="0" w:line="276" w:lineRule="auto"/>
        <w:rPr>
          <w:b/>
          <w:sz w:val="24"/>
          <w:szCs w:val="24"/>
        </w:rPr>
      </w:pPr>
    </w:p>
    <w:p w:rsidR="00F00BD7" w:rsidRPr="00401206" w:rsidRDefault="00444552" w:rsidP="00444552">
      <w:pPr>
        <w:pStyle w:val="Heading2"/>
        <w:rPr>
          <w:b/>
          <w:color w:val="C00000"/>
        </w:rPr>
      </w:pPr>
      <w:bookmarkStart w:id="14" w:name="_Toc5825872"/>
      <w:r w:rsidRPr="00401206">
        <w:rPr>
          <w:b/>
          <w:color w:val="C00000"/>
        </w:rPr>
        <w:t>Kişisel Verilerin İmha Teknikleri</w:t>
      </w:r>
      <w:bookmarkEnd w:id="14"/>
    </w:p>
    <w:p w:rsidR="00444552" w:rsidRPr="00401206" w:rsidRDefault="00444552" w:rsidP="00020222">
      <w:pPr>
        <w:spacing w:after="0" w:line="276" w:lineRule="auto"/>
        <w:rPr>
          <w:b/>
          <w:color w:val="C00000"/>
          <w:sz w:val="24"/>
          <w:szCs w:val="24"/>
        </w:rPr>
      </w:pPr>
    </w:p>
    <w:p w:rsidR="00F2429A" w:rsidRDefault="00F00BD7" w:rsidP="00020222">
      <w:pPr>
        <w:spacing w:after="0" w:line="276" w:lineRule="auto"/>
        <w:jc w:val="both"/>
        <w:rPr>
          <w:sz w:val="24"/>
          <w:szCs w:val="24"/>
        </w:rPr>
      </w:pPr>
      <w:r w:rsidRPr="00401206">
        <w:rPr>
          <w:b/>
          <w:i/>
          <w:color w:val="C00000"/>
          <w:sz w:val="24"/>
          <w:szCs w:val="24"/>
        </w:rPr>
        <w:t>Kişisel verilerin silinmesi</w:t>
      </w:r>
      <w:r w:rsidRPr="00401206">
        <w:rPr>
          <w:b/>
          <w:color w:val="C00000"/>
          <w:sz w:val="24"/>
          <w:szCs w:val="24"/>
        </w:rPr>
        <w:t>;</w:t>
      </w:r>
      <w:r w:rsidRPr="00401206">
        <w:rPr>
          <w:color w:val="C00000"/>
          <w:sz w:val="24"/>
          <w:szCs w:val="24"/>
        </w:rPr>
        <w:t xml:space="preserve"> </w:t>
      </w:r>
      <w:r w:rsidRPr="00667057">
        <w:rPr>
          <w:sz w:val="24"/>
          <w:szCs w:val="24"/>
        </w:rPr>
        <w:t xml:space="preserve">söz konusu kişisel verilerin ilgili kullanıcılar tarafından hiçbir şekilde erişilemez ve tekrar kullanılamaz hale getirilmesi işlemidir. </w:t>
      </w:r>
      <w:r w:rsidR="007367E4">
        <w:rPr>
          <w:sz w:val="24"/>
          <w:szCs w:val="24"/>
        </w:rPr>
        <w:t>Şirket,</w:t>
      </w:r>
      <w:r w:rsidRPr="00667057">
        <w:rPr>
          <w:sz w:val="24"/>
          <w:szCs w:val="24"/>
        </w:rPr>
        <w:t xml:space="preserve"> silinen kişisel verilerin ilgili kullanıcılar tarafından erişilemez ve tekrar kullanılamaz olmasını temin eder. </w:t>
      </w:r>
    </w:p>
    <w:p w:rsidR="00F2429A" w:rsidRDefault="00F2429A" w:rsidP="00020222">
      <w:pPr>
        <w:spacing w:after="0" w:line="276" w:lineRule="auto"/>
        <w:jc w:val="both"/>
        <w:rPr>
          <w:sz w:val="24"/>
          <w:szCs w:val="24"/>
        </w:rPr>
      </w:pPr>
    </w:p>
    <w:p w:rsidR="00412C5D" w:rsidRPr="00667057" w:rsidRDefault="007367E4" w:rsidP="00020222">
      <w:pPr>
        <w:spacing w:after="0" w:line="276" w:lineRule="auto"/>
        <w:jc w:val="both"/>
        <w:rPr>
          <w:sz w:val="24"/>
          <w:szCs w:val="24"/>
        </w:rPr>
      </w:pPr>
      <w:r>
        <w:rPr>
          <w:sz w:val="24"/>
          <w:szCs w:val="24"/>
        </w:rPr>
        <w:lastRenderedPageBreak/>
        <w:t xml:space="preserve">Şirket </w:t>
      </w:r>
      <w:r w:rsidR="00412C5D" w:rsidRPr="00667057">
        <w:rPr>
          <w:sz w:val="24"/>
          <w:szCs w:val="24"/>
        </w:rPr>
        <w:t>tarafından kişisel verilerin silinmesi işleminde aşağıdaki süreç tatbik edilir:</w:t>
      </w:r>
    </w:p>
    <w:p w:rsidR="00412C5D" w:rsidRPr="00667057" w:rsidRDefault="00412C5D" w:rsidP="00020222">
      <w:pPr>
        <w:spacing w:after="0" w:line="276" w:lineRule="auto"/>
        <w:jc w:val="both"/>
        <w:rPr>
          <w:sz w:val="24"/>
          <w:szCs w:val="24"/>
        </w:rPr>
      </w:pPr>
    </w:p>
    <w:p w:rsidR="00412C5D" w:rsidRDefault="00412C5D" w:rsidP="00675DE5">
      <w:pPr>
        <w:pStyle w:val="ListParagraph"/>
        <w:numPr>
          <w:ilvl w:val="0"/>
          <w:numId w:val="17"/>
        </w:numPr>
        <w:spacing w:after="0" w:line="276" w:lineRule="auto"/>
        <w:ind w:left="284" w:hanging="284"/>
        <w:contextualSpacing w:val="0"/>
        <w:jc w:val="both"/>
        <w:rPr>
          <w:sz w:val="24"/>
          <w:szCs w:val="24"/>
        </w:rPr>
      </w:pPr>
      <w:r w:rsidRPr="00667057">
        <w:rPr>
          <w:sz w:val="24"/>
          <w:szCs w:val="24"/>
        </w:rPr>
        <w:t>Silme işlemine konu teşkil edecek kişisel verilerin belirlenmesi</w:t>
      </w:r>
      <w:r w:rsidR="00E57F1B">
        <w:rPr>
          <w:sz w:val="24"/>
          <w:szCs w:val="24"/>
        </w:rPr>
        <w:t>;</w:t>
      </w:r>
    </w:p>
    <w:p w:rsidR="00EE423C" w:rsidRPr="00667057" w:rsidRDefault="00EE423C" w:rsidP="00675DE5">
      <w:pPr>
        <w:pStyle w:val="ListParagraph"/>
        <w:spacing w:after="0" w:line="276" w:lineRule="auto"/>
        <w:ind w:left="284" w:hanging="284"/>
        <w:contextualSpacing w:val="0"/>
        <w:jc w:val="both"/>
        <w:rPr>
          <w:sz w:val="24"/>
          <w:szCs w:val="24"/>
        </w:rPr>
      </w:pPr>
    </w:p>
    <w:p w:rsidR="00412C5D" w:rsidRPr="00E57F1B" w:rsidRDefault="00412C5D" w:rsidP="00675DE5">
      <w:pPr>
        <w:pStyle w:val="ListParagraph"/>
        <w:numPr>
          <w:ilvl w:val="0"/>
          <w:numId w:val="17"/>
        </w:numPr>
        <w:spacing w:after="0" w:line="276" w:lineRule="auto"/>
        <w:ind w:left="284" w:hanging="284"/>
        <w:contextualSpacing w:val="0"/>
        <w:jc w:val="both"/>
        <w:rPr>
          <w:sz w:val="24"/>
          <w:szCs w:val="24"/>
        </w:rPr>
      </w:pPr>
      <w:r w:rsidRPr="00E57F1B">
        <w:rPr>
          <w:sz w:val="24"/>
          <w:szCs w:val="24"/>
        </w:rPr>
        <w:t>Erişim yetki ve kontrol matrisi ya da benzer bir sistem kullanarak her bir kişisel veri için ilgili</w:t>
      </w:r>
      <w:r w:rsidR="00E57F1B">
        <w:rPr>
          <w:sz w:val="24"/>
          <w:szCs w:val="24"/>
        </w:rPr>
        <w:t xml:space="preserve"> </w:t>
      </w:r>
      <w:r w:rsidRPr="00E57F1B">
        <w:rPr>
          <w:sz w:val="24"/>
          <w:szCs w:val="24"/>
        </w:rPr>
        <w:t>kullanıcıların tespit edilmesi</w:t>
      </w:r>
      <w:r w:rsidR="00E57F1B">
        <w:rPr>
          <w:sz w:val="24"/>
          <w:szCs w:val="24"/>
        </w:rPr>
        <w:t>;</w:t>
      </w:r>
    </w:p>
    <w:p w:rsidR="00EE423C" w:rsidRDefault="00EE423C" w:rsidP="00675DE5">
      <w:pPr>
        <w:pStyle w:val="ListParagraph"/>
        <w:spacing w:after="0" w:line="276" w:lineRule="auto"/>
        <w:ind w:left="284" w:hanging="284"/>
        <w:contextualSpacing w:val="0"/>
        <w:jc w:val="both"/>
        <w:rPr>
          <w:sz w:val="24"/>
          <w:szCs w:val="24"/>
        </w:rPr>
      </w:pPr>
    </w:p>
    <w:p w:rsidR="00412C5D" w:rsidRPr="00E57F1B" w:rsidRDefault="00412C5D" w:rsidP="00675DE5">
      <w:pPr>
        <w:pStyle w:val="ListParagraph"/>
        <w:numPr>
          <w:ilvl w:val="0"/>
          <w:numId w:val="17"/>
        </w:numPr>
        <w:spacing w:after="0" w:line="276" w:lineRule="auto"/>
        <w:ind w:left="284" w:hanging="284"/>
        <w:contextualSpacing w:val="0"/>
        <w:jc w:val="both"/>
        <w:rPr>
          <w:sz w:val="24"/>
          <w:szCs w:val="24"/>
        </w:rPr>
      </w:pPr>
      <w:r w:rsidRPr="00E57F1B">
        <w:rPr>
          <w:sz w:val="24"/>
          <w:szCs w:val="24"/>
        </w:rPr>
        <w:t>İlgili kullanıcıların erişim, geri getirme, tekrar kullanma gibi yetkilerinin ve yöntemlerinin</w:t>
      </w:r>
      <w:r w:rsidR="00E57F1B">
        <w:rPr>
          <w:sz w:val="24"/>
          <w:szCs w:val="24"/>
        </w:rPr>
        <w:t xml:space="preserve"> </w:t>
      </w:r>
      <w:r w:rsidRPr="00E57F1B">
        <w:rPr>
          <w:sz w:val="24"/>
          <w:szCs w:val="24"/>
        </w:rPr>
        <w:t>tespit edilmesi</w:t>
      </w:r>
      <w:r w:rsidR="00E57F1B">
        <w:rPr>
          <w:sz w:val="24"/>
          <w:szCs w:val="24"/>
        </w:rPr>
        <w:t>;</w:t>
      </w:r>
    </w:p>
    <w:p w:rsidR="00EE423C" w:rsidRDefault="00EE423C" w:rsidP="00675DE5">
      <w:pPr>
        <w:pStyle w:val="ListParagraph"/>
        <w:spacing w:after="0" w:line="276" w:lineRule="auto"/>
        <w:ind w:left="284" w:hanging="284"/>
        <w:contextualSpacing w:val="0"/>
        <w:jc w:val="both"/>
        <w:rPr>
          <w:sz w:val="24"/>
          <w:szCs w:val="24"/>
        </w:rPr>
      </w:pPr>
    </w:p>
    <w:p w:rsidR="00F00BD7" w:rsidRPr="00E57F1B" w:rsidRDefault="00412C5D" w:rsidP="00675DE5">
      <w:pPr>
        <w:pStyle w:val="ListParagraph"/>
        <w:numPr>
          <w:ilvl w:val="0"/>
          <w:numId w:val="17"/>
        </w:numPr>
        <w:spacing w:after="0" w:line="276" w:lineRule="auto"/>
        <w:ind w:left="284" w:hanging="284"/>
        <w:contextualSpacing w:val="0"/>
        <w:jc w:val="both"/>
        <w:rPr>
          <w:sz w:val="24"/>
          <w:szCs w:val="24"/>
        </w:rPr>
      </w:pPr>
      <w:r w:rsidRPr="00E57F1B">
        <w:rPr>
          <w:sz w:val="24"/>
          <w:szCs w:val="24"/>
        </w:rPr>
        <w:t>İlgili kullanıcıların kişisel veriler kapsamındaki erişim, geri getirme, tekrar kullanma yetki ve</w:t>
      </w:r>
      <w:r w:rsidR="00E57F1B">
        <w:rPr>
          <w:sz w:val="24"/>
          <w:szCs w:val="24"/>
        </w:rPr>
        <w:t xml:space="preserve"> </w:t>
      </w:r>
      <w:r w:rsidRPr="00E57F1B">
        <w:rPr>
          <w:sz w:val="24"/>
          <w:szCs w:val="24"/>
        </w:rPr>
        <w:t>yöntemlerinin kapatılması ve ortadan kaldırılması.</w:t>
      </w:r>
    </w:p>
    <w:p w:rsidR="00F2429A" w:rsidRDefault="00F2429A" w:rsidP="00675DE5">
      <w:pPr>
        <w:spacing w:after="0" w:line="276" w:lineRule="auto"/>
        <w:ind w:left="284" w:hanging="284"/>
        <w:jc w:val="both"/>
        <w:rPr>
          <w:color w:val="000000" w:themeColor="text1"/>
          <w:sz w:val="24"/>
          <w:szCs w:val="24"/>
        </w:rPr>
      </w:pPr>
    </w:p>
    <w:p w:rsidR="00F2429A" w:rsidRDefault="00F2429A" w:rsidP="00675DE5">
      <w:pPr>
        <w:spacing w:after="0" w:line="276" w:lineRule="auto"/>
        <w:ind w:left="284" w:hanging="284"/>
        <w:jc w:val="both"/>
        <w:rPr>
          <w:color w:val="000000" w:themeColor="text1"/>
          <w:sz w:val="24"/>
          <w:szCs w:val="24"/>
        </w:rPr>
      </w:pPr>
      <w:r>
        <w:rPr>
          <w:color w:val="000000" w:themeColor="text1"/>
          <w:sz w:val="24"/>
          <w:szCs w:val="24"/>
        </w:rPr>
        <w:t>Kayıt ortamlarına göre kişisel veriler aşağıdaki şekilde silme işlemine tabi tutulur:</w:t>
      </w:r>
    </w:p>
    <w:p w:rsidR="00F2429A" w:rsidRDefault="00F2429A" w:rsidP="00675DE5">
      <w:pPr>
        <w:spacing w:after="0" w:line="276" w:lineRule="auto"/>
        <w:ind w:left="284" w:hanging="284"/>
        <w:jc w:val="both"/>
        <w:rPr>
          <w:color w:val="000000" w:themeColor="text1"/>
          <w:sz w:val="24"/>
          <w:szCs w:val="24"/>
        </w:rPr>
      </w:pPr>
    </w:p>
    <w:p w:rsidR="00F00BD7" w:rsidRPr="00F2429A" w:rsidRDefault="00F2429A" w:rsidP="00675DE5">
      <w:pPr>
        <w:pStyle w:val="ListParagraph"/>
        <w:numPr>
          <w:ilvl w:val="0"/>
          <w:numId w:val="19"/>
        </w:numPr>
        <w:spacing w:after="0" w:line="276" w:lineRule="auto"/>
        <w:ind w:left="284" w:hanging="284"/>
        <w:jc w:val="both"/>
        <w:rPr>
          <w:color w:val="000000" w:themeColor="text1"/>
          <w:sz w:val="24"/>
          <w:szCs w:val="24"/>
        </w:rPr>
      </w:pPr>
      <w:r w:rsidRPr="00F2429A">
        <w:rPr>
          <w:color w:val="000000" w:themeColor="text1"/>
          <w:sz w:val="24"/>
          <w:szCs w:val="24"/>
        </w:rPr>
        <w:t>Sunucularda yer alan kişisel verilerden,</w:t>
      </w:r>
      <w:r w:rsidRPr="00F2429A">
        <w:t xml:space="preserve"> </w:t>
      </w:r>
      <w:r w:rsidRPr="00F2429A">
        <w:rPr>
          <w:color w:val="000000" w:themeColor="text1"/>
          <w:sz w:val="24"/>
          <w:szCs w:val="24"/>
        </w:rPr>
        <w:t>saklanmasını gerektiren süre sona erenler için sistem yöneticisi tarafından ilgili kullanıcıların erişim yetkisi kaldırılarak silme işlemi yapılır.</w:t>
      </w:r>
    </w:p>
    <w:p w:rsidR="00F2429A" w:rsidRDefault="00F2429A" w:rsidP="00675DE5">
      <w:pPr>
        <w:spacing w:after="0" w:line="276" w:lineRule="auto"/>
        <w:ind w:left="284" w:hanging="284"/>
        <w:jc w:val="both"/>
        <w:rPr>
          <w:color w:val="000000" w:themeColor="text1"/>
          <w:sz w:val="24"/>
          <w:szCs w:val="24"/>
        </w:rPr>
      </w:pPr>
    </w:p>
    <w:p w:rsidR="00F2429A" w:rsidRPr="00F2429A" w:rsidRDefault="00F2429A" w:rsidP="00675DE5">
      <w:pPr>
        <w:pStyle w:val="ListParagraph"/>
        <w:numPr>
          <w:ilvl w:val="0"/>
          <w:numId w:val="19"/>
        </w:numPr>
        <w:spacing w:after="0" w:line="276" w:lineRule="auto"/>
        <w:ind w:left="284" w:hanging="284"/>
        <w:jc w:val="both"/>
        <w:rPr>
          <w:color w:val="000000" w:themeColor="text1"/>
          <w:sz w:val="24"/>
          <w:szCs w:val="24"/>
        </w:rPr>
      </w:pPr>
      <w:r w:rsidRPr="00F2429A">
        <w:rPr>
          <w:color w:val="000000" w:themeColor="text1"/>
          <w:sz w:val="24"/>
          <w:szCs w:val="24"/>
        </w:rPr>
        <w:t>Elektronik ortamda yer alan kişisel veriler</w:t>
      </w:r>
      <w:r>
        <w:rPr>
          <w:color w:val="000000" w:themeColor="text1"/>
          <w:sz w:val="24"/>
          <w:szCs w:val="24"/>
        </w:rPr>
        <w:t>den</w:t>
      </w:r>
      <w:r w:rsidRPr="00F2429A">
        <w:t xml:space="preserve"> </w:t>
      </w:r>
      <w:r w:rsidRPr="00F2429A">
        <w:rPr>
          <w:color w:val="000000" w:themeColor="text1"/>
          <w:sz w:val="24"/>
          <w:szCs w:val="24"/>
        </w:rPr>
        <w:t>saklanmasını gerektiren süre sona erenler, veri tabanı yöneticisi hariç diğer çalışanlar (ilgili kullanıcılar) için hiçbir şekilde erişilemez ve tekrar kullanılamaz hale getirilir.</w:t>
      </w:r>
      <w:r w:rsidRPr="00F2429A">
        <w:rPr>
          <w:color w:val="000000" w:themeColor="text1"/>
          <w:sz w:val="24"/>
          <w:szCs w:val="24"/>
        </w:rPr>
        <w:cr/>
      </w:r>
    </w:p>
    <w:p w:rsidR="00F2429A" w:rsidRDefault="00F2429A" w:rsidP="00675DE5">
      <w:pPr>
        <w:pStyle w:val="ListParagraph"/>
        <w:numPr>
          <w:ilvl w:val="0"/>
          <w:numId w:val="19"/>
        </w:numPr>
        <w:spacing w:after="0" w:line="276" w:lineRule="auto"/>
        <w:ind w:left="284" w:hanging="284"/>
        <w:jc w:val="both"/>
        <w:rPr>
          <w:color w:val="000000" w:themeColor="text1"/>
          <w:sz w:val="24"/>
          <w:szCs w:val="24"/>
        </w:rPr>
      </w:pPr>
      <w:r w:rsidRPr="00F2429A">
        <w:rPr>
          <w:color w:val="000000" w:themeColor="text1"/>
          <w:sz w:val="24"/>
          <w:szCs w:val="24"/>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p w:rsidR="00F2429A" w:rsidRPr="00F2429A" w:rsidRDefault="00F2429A" w:rsidP="00675DE5">
      <w:pPr>
        <w:pStyle w:val="ListParagraph"/>
        <w:spacing w:after="0" w:line="276" w:lineRule="auto"/>
        <w:ind w:left="284" w:hanging="284"/>
        <w:jc w:val="both"/>
        <w:rPr>
          <w:color w:val="000000" w:themeColor="text1"/>
          <w:sz w:val="24"/>
          <w:szCs w:val="24"/>
        </w:rPr>
      </w:pPr>
    </w:p>
    <w:p w:rsidR="00F2429A" w:rsidRPr="00F2429A" w:rsidRDefault="00F2429A" w:rsidP="00675DE5">
      <w:pPr>
        <w:pStyle w:val="ListParagraph"/>
        <w:numPr>
          <w:ilvl w:val="0"/>
          <w:numId w:val="19"/>
        </w:numPr>
        <w:spacing w:after="0" w:line="276" w:lineRule="auto"/>
        <w:ind w:left="284" w:hanging="284"/>
        <w:jc w:val="both"/>
        <w:rPr>
          <w:color w:val="000000" w:themeColor="text1"/>
          <w:sz w:val="24"/>
          <w:szCs w:val="24"/>
        </w:rPr>
      </w:pPr>
      <w:r w:rsidRPr="00F2429A">
        <w:rPr>
          <w:color w:val="000000" w:themeColor="text1"/>
          <w:sz w:val="24"/>
          <w:szCs w:val="24"/>
        </w:rPr>
        <w:t>Taşınabilir medyada bulunan kişisel veriler</w:t>
      </w:r>
      <w:r>
        <w:rPr>
          <w:color w:val="000000" w:themeColor="text1"/>
          <w:sz w:val="24"/>
          <w:szCs w:val="24"/>
        </w:rPr>
        <w:t xml:space="preserve">den </w:t>
      </w:r>
      <w:r w:rsidRPr="00F2429A">
        <w:rPr>
          <w:color w:val="000000" w:themeColor="text1"/>
          <w:sz w:val="24"/>
          <w:szCs w:val="24"/>
        </w:rPr>
        <w:t>saklanmasını gerektiren süre sona erenler, sistem yöneticisi tarafından şifrelenerek ve erişim yetkisi sadece sistem yöneticisine verilerek şifreleme anahtarlarıyla güvenli ortamlarda saklanır.</w:t>
      </w:r>
    </w:p>
    <w:p w:rsidR="00F2429A" w:rsidRDefault="00F2429A" w:rsidP="00020222">
      <w:pPr>
        <w:spacing w:after="0" w:line="276" w:lineRule="auto"/>
        <w:jc w:val="both"/>
        <w:rPr>
          <w:sz w:val="24"/>
          <w:szCs w:val="24"/>
        </w:rPr>
      </w:pPr>
    </w:p>
    <w:p w:rsidR="00F2429A" w:rsidRPr="00667057" w:rsidRDefault="00F2429A" w:rsidP="00020222">
      <w:pPr>
        <w:spacing w:after="0" w:line="276" w:lineRule="auto"/>
        <w:jc w:val="both"/>
        <w:rPr>
          <w:sz w:val="24"/>
          <w:szCs w:val="24"/>
        </w:rPr>
      </w:pPr>
    </w:p>
    <w:p w:rsidR="00F00BD7" w:rsidRDefault="00F00BD7" w:rsidP="00020222">
      <w:pPr>
        <w:spacing w:after="0" w:line="276" w:lineRule="auto"/>
        <w:jc w:val="both"/>
        <w:rPr>
          <w:sz w:val="24"/>
          <w:szCs w:val="24"/>
        </w:rPr>
      </w:pPr>
      <w:r w:rsidRPr="00401206">
        <w:rPr>
          <w:b/>
          <w:i/>
          <w:color w:val="C00000"/>
          <w:sz w:val="24"/>
          <w:szCs w:val="24"/>
        </w:rPr>
        <w:t>Yok etme</w:t>
      </w:r>
      <w:r w:rsidR="00E57F1B" w:rsidRPr="00401206">
        <w:rPr>
          <w:b/>
          <w:i/>
          <w:color w:val="C00000"/>
          <w:sz w:val="24"/>
          <w:szCs w:val="24"/>
        </w:rPr>
        <w:t>;</w:t>
      </w:r>
      <w:r w:rsidRPr="00401206">
        <w:rPr>
          <w:color w:val="C00000"/>
          <w:sz w:val="24"/>
          <w:szCs w:val="24"/>
        </w:rPr>
        <w:t xml:space="preserve"> </w:t>
      </w:r>
      <w:r w:rsidRPr="00667057">
        <w:rPr>
          <w:sz w:val="24"/>
          <w:szCs w:val="24"/>
        </w:rPr>
        <w:t>bilgilerin saklandığı veri saklamaya elverişli tüm fiziksel kayıt ortamlarının tekrar geri getirilemeyecek ve kullanılamayacak hale getirilmesidir.</w:t>
      </w:r>
    </w:p>
    <w:p w:rsidR="00F2429A" w:rsidRDefault="00F2429A" w:rsidP="00020222">
      <w:pPr>
        <w:spacing w:after="0" w:line="276" w:lineRule="auto"/>
        <w:jc w:val="both"/>
        <w:rPr>
          <w:sz w:val="24"/>
          <w:szCs w:val="24"/>
        </w:rPr>
      </w:pPr>
    </w:p>
    <w:p w:rsidR="00F2429A" w:rsidRDefault="00F2429A" w:rsidP="00F2429A">
      <w:pPr>
        <w:spacing w:after="0" w:line="276" w:lineRule="auto"/>
        <w:jc w:val="both"/>
        <w:rPr>
          <w:color w:val="000000" w:themeColor="text1"/>
          <w:sz w:val="24"/>
          <w:szCs w:val="24"/>
        </w:rPr>
      </w:pPr>
      <w:r>
        <w:rPr>
          <w:color w:val="000000" w:themeColor="text1"/>
          <w:sz w:val="24"/>
          <w:szCs w:val="24"/>
        </w:rPr>
        <w:t>Kayıt ortamlarına göre kişisel veriler aşağıdaki şekilde yok etme işlemine tabi tutulur:</w:t>
      </w:r>
    </w:p>
    <w:p w:rsidR="00F2429A" w:rsidRDefault="00F2429A" w:rsidP="00020222">
      <w:pPr>
        <w:spacing w:after="0" w:line="276" w:lineRule="auto"/>
        <w:jc w:val="both"/>
        <w:rPr>
          <w:sz w:val="24"/>
          <w:szCs w:val="24"/>
        </w:rPr>
      </w:pPr>
    </w:p>
    <w:p w:rsidR="00F2429A" w:rsidRPr="00F2429A" w:rsidRDefault="00F2429A" w:rsidP="009E1B43">
      <w:pPr>
        <w:pStyle w:val="ListParagraph"/>
        <w:numPr>
          <w:ilvl w:val="0"/>
          <w:numId w:val="20"/>
        </w:numPr>
        <w:spacing w:after="0" w:line="276" w:lineRule="auto"/>
        <w:ind w:left="284" w:hanging="284"/>
        <w:jc w:val="both"/>
        <w:rPr>
          <w:sz w:val="24"/>
          <w:szCs w:val="24"/>
        </w:rPr>
      </w:pPr>
      <w:r w:rsidRPr="00F2429A">
        <w:rPr>
          <w:sz w:val="24"/>
          <w:szCs w:val="24"/>
        </w:rPr>
        <w:t>Kâğıt ortamında yer alan kişisel verilerden saklanmasını gerektiren süre sona erenler, kâğıt kırpma makinelerinde geri döndürülemeyecek şekilde yok edilir.</w:t>
      </w:r>
    </w:p>
    <w:p w:rsidR="00F2429A" w:rsidRDefault="00F2429A" w:rsidP="009E1B43">
      <w:pPr>
        <w:spacing w:after="0" w:line="276" w:lineRule="auto"/>
        <w:ind w:left="284" w:hanging="284"/>
        <w:jc w:val="both"/>
        <w:rPr>
          <w:sz w:val="24"/>
          <w:szCs w:val="24"/>
        </w:rPr>
      </w:pPr>
    </w:p>
    <w:p w:rsidR="00F2429A" w:rsidRPr="00F2429A" w:rsidRDefault="00F2429A" w:rsidP="009E1B43">
      <w:pPr>
        <w:pStyle w:val="ListParagraph"/>
        <w:numPr>
          <w:ilvl w:val="0"/>
          <w:numId w:val="20"/>
        </w:numPr>
        <w:spacing w:after="0" w:line="276" w:lineRule="auto"/>
        <w:ind w:left="284" w:hanging="284"/>
        <w:jc w:val="both"/>
        <w:rPr>
          <w:sz w:val="24"/>
          <w:szCs w:val="24"/>
        </w:rPr>
      </w:pPr>
      <w:r w:rsidRPr="00F2429A">
        <w:rPr>
          <w:sz w:val="24"/>
          <w:szCs w:val="24"/>
        </w:rPr>
        <w:lastRenderedPageBreak/>
        <w:t>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p w:rsidR="00F00BD7" w:rsidRPr="00667057" w:rsidRDefault="00F00BD7" w:rsidP="00020222">
      <w:pPr>
        <w:spacing w:after="0" w:line="276" w:lineRule="auto"/>
        <w:jc w:val="both"/>
        <w:rPr>
          <w:sz w:val="24"/>
          <w:szCs w:val="24"/>
        </w:rPr>
      </w:pPr>
    </w:p>
    <w:p w:rsidR="00F00BD7" w:rsidRPr="00667057" w:rsidRDefault="00F00BD7" w:rsidP="00020222">
      <w:pPr>
        <w:spacing w:after="0" w:line="276" w:lineRule="auto"/>
        <w:jc w:val="both"/>
        <w:rPr>
          <w:sz w:val="24"/>
          <w:szCs w:val="24"/>
        </w:rPr>
      </w:pPr>
      <w:r w:rsidRPr="00401206">
        <w:rPr>
          <w:b/>
          <w:i/>
          <w:color w:val="C00000"/>
          <w:sz w:val="24"/>
          <w:szCs w:val="24"/>
        </w:rPr>
        <w:t>Kişisel verilerin anonim hale getirilmesi</w:t>
      </w:r>
      <w:r w:rsidR="00F2429A">
        <w:rPr>
          <w:b/>
          <w:i/>
          <w:sz w:val="24"/>
          <w:szCs w:val="24"/>
        </w:rPr>
        <w:t>;</w:t>
      </w:r>
      <w:r w:rsidRPr="00667057">
        <w:rPr>
          <w:sz w:val="24"/>
          <w:szCs w:val="24"/>
        </w:rPr>
        <w:t xml:space="preserve"> kişisel verilerin başka verilerle eşleştirilse dahi kimliği belirli veya belirlenebilir bir gerçek kişiyle ilişkilendirilemeyecek hale getirilmesidir. Bu kapsamda, veri üzerinden bir izleme yapılarak başka verilerle eşleştirme ve destekleme sonrasında verinin kime ait olduğu anlaşılabiliyorsa, bu verinin anonim hale getirildiği kabul edilemez.</w:t>
      </w:r>
    </w:p>
    <w:p w:rsidR="00F00BD7" w:rsidRPr="00667057" w:rsidRDefault="00F00BD7" w:rsidP="00020222">
      <w:pPr>
        <w:spacing w:after="0" w:line="276" w:lineRule="auto"/>
        <w:jc w:val="both"/>
        <w:rPr>
          <w:sz w:val="24"/>
          <w:szCs w:val="24"/>
        </w:rPr>
      </w:pPr>
    </w:p>
    <w:p w:rsidR="00F00BD7" w:rsidRPr="00667057" w:rsidRDefault="00F00BD7" w:rsidP="00020222">
      <w:pPr>
        <w:spacing w:after="0" w:line="276" w:lineRule="auto"/>
        <w:jc w:val="both"/>
        <w:rPr>
          <w:sz w:val="24"/>
          <w:szCs w:val="24"/>
        </w:rPr>
      </w:pPr>
      <w:r w:rsidRPr="00667057">
        <w:rPr>
          <w:sz w:val="24"/>
          <w:szCs w:val="24"/>
        </w:rPr>
        <w:t>Anonimleştirilen veri artık kişisel veri niteliklerine sahip olmayacağından, Kanun hükümlerine tabi olamayacaktır. Veri setleri anonimleştirme işlemlerine tabi tutuldukları ana kadar kişisel veri niteliklerine sahip olduklarından, bu veriler üzerinde gerçekleştirilecek her türlü işlem kişisel verilerin işlenmesi olarak kabul edilmektedir.</w:t>
      </w:r>
    </w:p>
    <w:p w:rsidR="00020222" w:rsidRPr="00667057" w:rsidRDefault="00020222" w:rsidP="00020222">
      <w:pPr>
        <w:spacing w:after="0" w:line="276" w:lineRule="auto"/>
        <w:jc w:val="both"/>
        <w:rPr>
          <w:sz w:val="24"/>
          <w:szCs w:val="24"/>
        </w:rPr>
      </w:pPr>
    </w:p>
    <w:p w:rsidR="00020222" w:rsidRPr="00667057" w:rsidRDefault="00020222" w:rsidP="00020222">
      <w:pPr>
        <w:spacing w:after="0" w:line="276" w:lineRule="auto"/>
        <w:jc w:val="both"/>
        <w:rPr>
          <w:sz w:val="24"/>
          <w:szCs w:val="24"/>
        </w:rPr>
      </w:pPr>
      <w:r w:rsidRPr="00667057">
        <w:rPr>
          <w:sz w:val="24"/>
          <w:szCs w:val="24"/>
        </w:rPr>
        <w:t>Kişisel verilerin silinmesi, yok edilmesi ve anonim hale getirilmesiyle ilgili yapılan bütün işlemler kayıt altına alınır ve söz konusu kayıtlar, diğer hukuki yükümlülükler hariç olmak üzere en az üç yıl süreyle saklanır.</w:t>
      </w:r>
    </w:p>
    <w:p w:rsidR="00F00BD7" w:rsidRDefault="00F00BD7" w:rsidP="00020222">
      <w:pPr>
        <w:spacing w:after="0" w:line="276" w:lineRule="auto"/>
        <w:rPr>
          <w:b/>
        </w:rPr>
      </w:pPr>
    </w:p>
    <w:p w:rsidR="00020222" w:rsidRDefault="00020222" w:rsidP="00020222">
      <w:pPr>
        <w:spacing w:after="0" w:line="276" w:lineRule="auto"/>
        <w:rPr>
          <w:b/>
        </w:rPr>
      </w:pPr>
    </w:p>
    <w:p w:rsidR="003A2894" w:rsidRPr="00401206" w:rsidRDefault="00927535" w:rsidP="00075AA4">
      <w:pPr>
        <w:pStyle w:val="Heading2"/>
        <w:rPr>
          <w:b/>
          <w:color w:val="C00000"/>
        </w:rPr>
      </w:pPr>
      <w:bookmarkStart w:id="15" w:name="_Toc5825873"/>
      <w:r w:rsidRPr="00401206">
        <w:rPr>
          <w:b/>
          <w:color w:val="C00000"/>
        </w:rPr>
        <w:t>Periyodik İmha</w:t>
      </w:r>
      <w:bookmarkEnd w:id="15"/>
    </w:p>
    <w:p w:rsidR="00412C5D" w:rsidRDefault="00412C5D" w:rsidP="00020222">
      <w:pPr>
        <w:spacing w:after="0" w:line="276" w:lineRule="auto"/>
      </w:pPr>
    </w:p>
    <w:p w:rsidR="003C31BE" w:rsidRDefault="00E65B41" w:rsidP="00020222">
      <w:pPr>
        <w:spacing w:after="0" w:line="276" w:lineRule="auto"/>
        <w:jc w:val="both"/>
        <w:rPr>
          <w:sz w:val="24"/>
          <w:szCs w:val="24"/>
        </w:rPr>
      </w:pPr>
      <w:r>
        <w:rPr>
          <w:rFonts w:cstheme="minorHAnsi"/>
          <w:sz w:val="24"/>
          <w:szCs w:val="24"/>
        </w:rPr>
        <w:t xml:space="preserve">Şirket </w:t>
      </w:r>
      <w:r w:rsidR="006C451F">
        <w:rPr>
          <w:rFonts w:cstheme="minorHAnsi"/>
          <w:sz w:val="24"/>
          <w:szCs w:val="24"/>
        </w:rPr>
        <w:t xml:space="preserve"> </w:t>
      </w:r>
      <w:r w:rsidR="00412C5D" w:rsidRPr="00075AA4">
        <w:rPr>
          <w:sz w:val="24"/>
          <w:szCs w:val="24"/>
        </w:rPr>
        <w:t xml:space="preserve">bünyesinde işlenen kişisel veriler, </w:t>
      </w:r>
      <w:r w:rsidR="00DF5496" w:rsidRPr="007900E9">
        <w:rPr>
          <w:rFonts w:cstheme="minorHAnsi"/>
          <w:sz w:val="24"/>
          <w:szCs w:val="24"/>
        </w:rPr>
        <w:t xml:space="preserve">Kişisel Verilerin Silinmesi, Yok Edilmesi </w:t>
      </w:r>
      <w:r w:rsidR="00DF5496">
        <w:rPr>
          <w:rFonts w:cstheme="minorHAnsi"/>
          <w:sz w:val="24"/>
          <w:szCs w:val="24"/>
        </w:rPr>
        <w:t>v</w:t>
      </w:r>
      <w:r w:rsidR="00DF5496" w:rsidRPr="007900E9">
        <w:rPr>
          <w:rFonts w:cstheme="minorHAnsi"/>
          <w:sz w:val="24"/>
          <w:szCs w:val="24"/>
        </w:rPr>
        <w:t>eya Anonim Hale Getirilmesi Hakkında Yönetmelik</w:t>
      </w:r>
      <w:r w:rsidR="00DF5496">
        <w:rPr>
          <w:rFonts w:cstheme="minorHAnsi"/>
          <w:sz w:val="24"/>
          <w:szCs w:val="24"/>
        </w:rPr>
        <w:t xml:space="preserve">’in 11’inci maddesi uyarınca, </w:t>
      </w:r>
      <w:r w:rsidR="00020222" w:rsidRPr="00075AA4">
        <w:rPr>
          <w:sz w:val="24"/>
          <w:szCs w:val="24"/>
        </w:rPr>
        <w:t xml:space="preserve">ilgili takvim yılının ilk günü itibariyle </w:t>
      </w:r>
      <w:r w:rsidR="00401206">
        <w:rPr>
          <w:sz w:val="24"/>
          <w:szCs w:val="24"/>
        </w:rPr>
        <w:t>altı</w:t>
      </w:r>
      <w:r w:rsidR="00412C5D" w:rsidRPr="00075AA4">
        <w:rPr>
          <w:sz w:val="24"/>
          <w:szCs w:val="24"/>
        </w:rPr>
        <w:t xml:space="preserve"> ayda bir periyodik imha işlemine tabi tutulur. </w:t>
      </w:r>
    </w:p>
    <w:p w:rsidR="003C31BE" w:rsidRDefault="003C31BE" w:rsidP="00020222">
      <w:pPr>
        <w:spacing w:after="0" w:line="276" w:lineRule="auto"/>
        <w:jc w:val="both"/>
        <w:rPr>
          <w:sz w:val="24"/>
          <w:szCs w:val="24"/>
        </w:rPr>
      </w:pPr>
    </w:p>
    <w:p w:rsidR="00412C5D" w:rsidRPr="00075AA4" w:rsidRDefault="00412C5D" w:rsidP="00020222">
      <w:pPr>
        <w:spacing w:after="0" w:line="276" w:lineRule="auto"/>
        <w:jc w:val="both"/>
        <w:rPr>
          <w:sz w:val="24"/>
          <w:szCs w:val="24"/>
        </w:rPr>
      </w:pPr>
      <w:r w:rsidRPr="00075AA4">
        <w:rPr>
          <w:sz w:val="24"/>
          <w:szCs w:val="24"/>
        </w:rPr>
        <w:t>İşbu Politika kapsamında, kişisel verileri silme, yok etme veya anonim hale getirme yükümlülüğünün ortaya çıktığı tarihi takip eden ilk periyodik imha işleminde, kişisel veriler silinir, yok edilir veya anonim hale getirilir.</w:t>
      </w:r>
    </w:p>
    <w:p w:rsidR="00020222" w:rsidRPr="00075AA4" w:rsidRDefault="00020222" w:rsidP="00020222">
      <w:pPr>
        <w:spacing w:after="0" w:line="276" w:lineRule="auto"/>
        <w:jc w:val="both"/>
        <w:rPr>
          <w:sz w:val="24"/>
          <w:szCs w:val="24"/>
        </w:rPr>
      </w:pPr>
    </w:p>
    <w:p w:rsidR="00412C5D" w:rsidRPr="00075AA4" w:rsidRDefault="00412C5D" w:rsidP="00020222">
      <w:pPr>
        <w:spacing w:after="0" w:line="276" w:lineRule="auto"/>
        <w:jc w:val="both"/>
        <w:rPr>
          <w:sz w:val="24"/>
          <w:szCs w:val="24"/>
        </w:rPr>
      </w:pPr>
      <w:r w:rsidRPr="00075AA4">
        <w:rPr>
          <w:sz w:val="24"/>
          <w:szCs w:val="24"/>
        </w:rPr>
        <w:t xml:space="preserve">İlgili kişinin, </w:t>
      </w:r>
      <w:r w:rsidR="00DF5496">
        <w:rPr>
          <w:sz w:val="24"/>
          <w:szCs w:val="24"/>
        </w:rPr>
        <w:t>KVKK’nın</w:t>
      </w:r>
      <w:r w:rsidRPr="00075AA4">
        <w:rPr>
          <w:sz w:val="24"/>
          <w:szCs w:val="24"/>
        </w:rPr>
        <w:t xml:space="preserve"> 13’üncü maddesine istinaden </w:t>
      </w:r>
      <w:r w:rsidR="007367E4">
        <w:rPr>
          <w:sz w:val="24"/>
          <w:szCs w:val="24"/>
        </w:rPr>
        <w:t>Şirket’</w:t>
      </w:r>
      <w:r w:rsidRPr="00075AA4">
        <w:rPr>
          <w:sz w:val="24"/>
          <w:szCs w:val="24"/>
        </w:rPr>
        <w:t>e başvurarak kendisine ait kişisel verilerin silinmesini veya yok edilmesini talep etmesi halinde;</w:t>
      </w:r>
    </w:p>
    <w:p w:rsidR="00020222" w:rsidRPr="00075AA4" w:rsidRDefault="00020222" w:rsidP="00020222">
      <w:pPr>
        <w:spacing w:after="0" w:line="276" w:lineRule="auto"/>
        <w:jc w:val="both"/>
        <w:rPr>
          <w:sz w:val="24"/>
          <w:szCs w:val="24"/>
        </w:rPr>
      </w:pPr>
    </w:p>
    <w:p w:rsidR="00412C5D" w:rsidRDefault="00412C5D" w:rsidP="009E1B43">
      <w:pPr>
        <w:pStyle w:val="ListParagraph"/>
        <w:numPr>
          <w:ilvl w:val="0"/>
          <w:numId w:val="18"/>
        </w:numPr>
        <w:spacing w:after="0" w:line="276" w:lineRule="auto"/>
        <w:ind w:left="284" w:hanging="284"/>
        <w:contextualSpacing w:val="0"/>
        <w:jc w:val="both"/>
        <w:rPr>
          <w:sz w:val="24"/>
          <w:szCs w:val="24"/>
        </w:rPr>
      </w:pPr>
      <w:r w:rsidRPr="00075AA4">
        <w:rPr>
          <w:sz w:val="24"/>
          <w:szCs w:val="24"/>
        </w:rPr>
        <w:t xml:space="preserve">Kişisel verileri işleme şartlarının tamamı ortadan kalkmışsa; </w:t>
      </w:r>
      <w:r w:rsidR="007367E4">
        <w:rPr>
          <w:sz w:val="24"/>
          <w:szCs w:val="24"/>
        </w:rPr>
        <w:t>Şirket</w:t>
      </w:r>
      <w:r w:rsidRPr="00075AA4">
        <w:rPr>
          <w:sz w:val="24"/>
          <w:szCs w:val="24"/>
        </w:rPr>
        <w:t xml:space="preserve"> talebe konu kişisel verileri siler, yok eder veya anonim hale getirir. </w:t>
      </w:r>
      <w:r w:rsidR="007367E4">
        <w:rPr>
          <w:sz w:val="24"/>
          <w:szCs w:val="24"/>
        </w:rPr>
        <w:t>Şirket</w:t>
      </w:r>
      <w:r w:rsidRPr="00075AA4">
        <w:rPr>
          <w:sz w:val="24"/>
          <w:szCs w:val="24"/>
        </w:rPr>
        <w:t>, ilgili kişinin talebini en geç otuz gün içinde sonuçlandırır ve ilgili kişiye bilgi verir.</w:t>
      </w:r>
    </w:p>
    <w:p w:rsidR="008F0AD7" w:rsidRPr="00075AA4" w:rsidRDefault="008F0AD7" w:rsidP="009E1B43">
      <w:pPr>
        <w:pStyle w:val="ListParagraph"/>
        <w:spacing w:after="0" w:line="276" w:lineRule="auto"/>
        <w:ind w:left="284" w:hanging="284"/>
        <w:contextualSpacing w:val="0"/>
        <w:jc w:val="both"/>
        <w:rPr>
          <w:sz w:val="24"/>
          <w:szCs w:val="24"/>
        </w:rPr>
      </w:pPr>
    </w:p>
    <w:p w:rsidR="00412C5D" w:rsidRPr="00075AA4" w:rsidRDefault="00412C5D" w:rsidP="009E1B43">
      <w:pPr>
        <w:pStyle w:val="ListParagraph"/>
        <w:numPr>
          <w:ilvl w:val="0"/>
          <w:numId w:val="18"/>
        </w:numPr>
        <w:spacing w:after="0" w:line="276" w:lineRule="auto"/>
        <w:ind w:left="284" w:hanging="284"/>
        <w:contextualSpacing w:val="0"/>
        <w:jc w:val="both"/>
        <w:rPr>
          <w:sz w:val="24"/>
          <w:szCs w:val="24"/>
        </w:rPr>
      </w:pPr>
      <w:r w:rsidRPr="00075AA4">
        <w:rPr>
          <w:sz w:val="24"/>
          <w:szCs w:val="24"/>
        </w:rPr>
        <w:lastRenderedPageBreak/>
        <w:t>Kişisel verileri işleme şartlarının tamamı ortadan kalkmış ve talebe konu olan kişisel veriler üçüncü kişilere aktarılmışsa</w:t>
      </w:r>
      <w:r w:rsidR="00F0255B">
        <w:rPr>
          <w:sz w:val="24"/>
          <w:szCs w:val="24"/>
        </w:rPr>
        <w:t xml:space="preserve"> Şirket</w:t>
      </w:r>
      <w:r w:rsidRPr="00075AA4">
        <w:rPr>
          <w:sz w:val="24"/>
          <w:szCs w:val="24"/>
        </w:rPr>
        <w:t xml:space="preserve"> bu durumu üçüncü kişiye bildirir; üçüncü kişi nezdinde bu Politika ve ilgili mevzuat kapsamında gerekli işlemlerin yapılmasını temin eder.</w:t>
      </w:r>
    </w:p>
    <w:p w:rsidR="008F0AD7" w:rsidRDefault="008F0AD7" w:rsidP="009E1B43">
      <w:pPr>
        <w:pStyle w:val="ListParagraph"/>
        <w:spacing w:after="0" w:line="276" w:lineRule="auto"/>
        <w:ind w:left="284" w:hanging="284"/>
        <w:contextualSpacing w:val="0"/>
        <w:rPr>
          <w:sz w:val="24"/>
          <w:szCs w:val="24"/>
        </w:rPr>
      </w:pPr>
    </w:p>
    <w:p w:rsidR="00412C5D" w:rsidRPr="00075AA4" w:rsidRDefault="00412C5D" w:rsidP="009E1B43">
      <w:pPr>
        <w:pStyle w:val="ListParagraph"/>
        <w:numPr>
          <w:ilvl w:val="0"/>
          <w:numId w:val="18"/>
        </w:numPr>
        <w:spacing w:after="0" w:line="276" w:lineRule="auto"/>
        <w:ind w:left="284" w:hanging="284"/>
        <w:contextualSpacing w:val="0"/>
        <w:jc w:val="both"/>
        <w:rPr>
          <w:sz w:val="24"/>
          <w:szCs w:val="24"/>
        </w:rPr>
      </w:pPr>
      <w:r w:rsidRPr="00075AA4">
        <w:rPr>
          <w:sz w:val="24"/>
          <w:szCs w:val="24"/>
        </w:rPr>
        <w:t xml:space="preserve">Kişisel verileri işleme şartlarının tamamı ortadan kalkmamışsa, bu talep </w:t>
      </w:r>
      <w:r w:rsidR="00F0255B">
        <w:rPr>
          <w:sz w:val="24"/>
          <w:szCs w:val="24"/>
        </w:rPr>
        <w:t xml:space="preserve">Şirket </w:t>
      </w:r>
      <w:r w:rsidRPr="00075AA4">
        <w:rPr>
          <w:sz w:val="24"/>
          <w:szCs w:val="24"/>
        </w:rPr>
        <w:t>tarafından Kanunun 13’üncü maddesinin üçüncü fıkrası uyarınca gerekçesi açıklanarak reddedilebilir ve ret cevabı ilgili kişiye en geç otuz gün içinde yazılı olarak ya da elektronik ortamda bildirilir.</w:t>
      </w:r>
    </w:p>
    <w:p w:rsidR="00412C5D" w:rsidRPr="00075AA4" w:rsidRDefault="00412C5D" w:rsidP="00020222">
      <w:pPr>
        <w:spacing w:after="0" w:line="276" w:lineRule="auto"/>
        <w:rPr>
          <w:sz w:val="24"/>
          <w:szCs w:val="24"/>
        </w:rPr>
      </w:pPr>
    </w:p>
    <w:p w:rsidR="000845D6" w:rsidRPr="00401206" w:rsidRDefault="003C615F" w:rsidP="003C615F">
      <w:pPr>
        <w:pStyle w:val="Heading1"/>
        <w:numPr>
          <w:ilvl w:val="0"/>
          <w:numId w:val="6"/>
        </w:numPr>
        <w:ind w:left="567" w:hanging="567"/>
        <w:rPr>
          <w:b/>
          <w:color w:val="C00000"/>
        </w:rPr>
      </w:pPr>
      <w:bookmarkStart w:id="16" w:name="_Toc5825874"/>
      <w:bookmarkStart w:id="17" w:name="_Hlk4605766"/>
      <w:r w:rsidRPr="00401206">
        <w:rPr>
          <w:b/>
          <w:color w:val="C00000"/>
        </w:rPr>
        <w:t>Politika Sorumluları</w:t>
      </w:r>
      <w:bookmarkEnd w:id="16"/>
      <w:r w:rsidRPr="00401206">
        <w:rPr>
          <w:b/>
          <w:color w:val="C00000"/>
        </w:rPr>
        <w:t xml:space="preserve"> </w:t>
      </w:r>
    </w:p>
    <w:p w:rsidR="000845D6" w:rsidRDefault="000845D6" w:rsidP="000845D6"/>
    <w:p w:rsidR="000845D6" w:rsidRDefault="000845D6" w:rsidP="000845D6">
      <w:pPr>
        <w:spacing w:after="0" w:line="276" w:lineRule="auto"/>
        <w:jc w:val="both"/>
        <w:rPr>
          <w:rFonts w:cstheme="minorHAnsi"/>
          <w:color w:val="000000" w:themeColor="text1"/>
          <w:sz w:val="24"/>
          <w:szCs w:val="24"/>
        </w:rPr>
      </w:pPr>
      <w:r w:rsidRPr="003C615F">
        <w:rPr>
          <w:rFonts w:cstheme="minorHAnsi"/>
          <w:color w:val="000000" w:themeColor="text1"/>
          <w:sz w:val="24"/>
          <w:szCs w:val="24"/>
        </w:rPr>
        <w:t>İşbu Politika’nın hazırlanması, güncellenmesi ve uygulanmasından</w:t>
      </w:r>
      <w:r>
        <w:rPr>
          <w:rFonts w:cstheme="minorHAnsi"/>
          <w:color w:val="000000" w:themeColor="text1"/>
          <w:sz w:val="24"/>
          <w:szCs w:val="24"/>
        </w:rPr>
        <w:t xml:space="preserve"> Şirket </w:t>
      </w:r>
      <w:r w:rsidRPr="003C615F">
        <w:rPr>
          <w:rFonts w:cstheme="minorHAnsi"/>
          <w:color w:val="000000" w:themeColor="text1"/>
          <w:sz w:val="24"/>
          <w:szCs w:val="24"/>
        </w:rPr>
        <w:t>bünyesinde kişisel verilerin tutulduğu, işlendiği ve/veya aktarıldığı sistemleri kullanan/yöneten birimler ve ilgili çalışanlar sorumludur.</w:t>
      </w:r>
      <w:r>
        <w:rPr>
          <w:rFonts w:cstheme="minorHAnsi"/>
          <w:color w:val="000000" w:themeColor="text1"/>
          <w:sz w:val="24"/>
          <w:szCs w:val="24"/>
        </w:rPr>
        <w:t xml:space="preserve"> Bu bağlamda Şirket’in</w:t>
      </w:r>
      <w:r w:rsidRPr="003C615F">
        <w:rPr>
          <w:rFonts w:cstheme="minorHAnsi"/>
          <w:color w:val="000000" w:themeColor="text1"/>
          <w:sz w:val="24"/>
          <w:szCs w:val="24"/>
        </w:rPr>
        <w:t xml:space="preserve"> tüm birimleri 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w:t>
      </w:r>
    </w:p>
    <w:p w:rsidR="000845D6" w:rsidRDefault="000845D6" w:rsidP="000845D6">
      <w:pPr>
        <w:spacing w:after="0" w:line="276" w:lineRule="auto"/>
        <w:rPr>
          <w:rFonts w:cstheme="minorHAnsi"/>
          <w:color w:val="000000" w:themeColor="text1"/>
          <w:sz w:val="24"/>
          <w:szCs w:val="24"/>
        </w:rPr>
      </w:pPr>
    </w:p>
    <w:p w:rsidR="000845D6" w:rsidRPr="000845D6" w:rsidRDefault="000845D6" w:rsidP="000845D6">
      <w:pPr>
        <w:spacing w:after="0" w:line="276" w:lineRule="auto"/>
        <w:jc w:val="both"/>
        <w:rPr>
          <w:rFonts w:cstheme="minorHAnsi"/>
          <w:color w:val="000000" w:themeColor="text1"/>
          <w:sz w:val="24"/>
          <w:szCs w:val="24"/>
        </w:rPr>
      </w:pPr>
      <w:r>
        <w:rPr>
          <w:rFonts w:cstheme="minorHAnsi"/>
          <w:color w:val="000000" w:themeColor="text1"/>
          <w:sz w:val="24"/>
          <w:szCs w:val="24"/>
        </w:rPr>
        <w:t>Özel olarak, İnsan Kaynakları Birimi ç</w:t>
      </w:r>
      <w:r w:rsidRPr="000845D6">
        <w:rPr>
          <w:rFonts w:cstheme="minorHAnsi"/>
          <w:color w:val="000000" w:themeColor="text1"/>
          <w:sz w:val="24"/>
          <w:szCs w:val="24"/>
        </w:rPr>
        <w:t>alışanların politikaya uygun hareket etmesinden; Bilgi Teknolojileri Birimi Politika’nın uygulanmasında ihtiyaç duyulan teknik çözümlerin sunulmasından sorumlu olup, bahse konu her iki birim ayrıca Politika’nın geliştirilmesi, yürütülmesi, ilgili ortamlarda yayınlanması ve güncellenmesi</w:t>
      </w:r>
      <w:r>
        <w:rPr>
          <w:rFonts w:cstheme="minorHAnsi"/>
          <w:color w:val="000000" w:themeColor="text1"/>
          <w:sz w:val="24"/>
          <w:szCs w:val="24"/>
        </w:rPr>
        <w:t xml:space="preserve"> açısından yetkili ve görevlidir. </w:t>
      </w:r>
    </w:p>
    <w:p w:rsidR="000845D6" w:rsidRPr="000845D6" w:rsidRDefault="000845D6" w:rsidP="000845D6"/>
    <w:p w:rsidR="00927535" w:rsidRPr="00401206" w:rsidRDefault="00927535" w:rsidP="003C615F">
      <w:pPr>
        <w:pStyle w:val="Heading1"/>
        <w:numPr>
          <w:ilvl w:val="0"/>
          <w:numId w:val="6"/>
        </w:numPr>
        <w:ind w:left="567" w:hanging="567"/>
        <w:rPr>
          <w:b/>
          <w:color w:val="C00000"/>
        </w:rPr>
      </w:pPr>
      <w:bookmarkStart w:id="18" w:name="_Toc5825875"/>
      <w:r w:rsidRPr="00401206">
        <w:rPr>
          <w:b/>
          <w:color w:val="C00000"/>
        </w:rPr>
        <w:t>Politika’ya Uyum</w:t>
      </w:r>
      <w:bookmarkEnd w:id="18"/>
    </w:p>
    <w:p w:rsidR="00075AA4" w:rsidRDefault="00075AA4" w:rsidP="00075AA4"/>
    <w:p w:rsidR="000845D6" w:rsidRPr="006B063E" w:rsidRDefault="000845D6" w:rsidP="000845D6">
      <w:pPr>
        <w:spacing w:after="0" w:line="276" w:lineRule="auto"/>
        <w:jc w:val="both"/>
        <w:rPr>
          <w:rFonts w:cstheme="minorHAnsi"/>
          <w:color w:val="000000" w:themeColor="text1"/>
          <w:sz w:val="24"/>
          <w:szCs w:val="24"/>
        </w:rPr>
      </w:pPr>
      <w:r w:rsidRPr="006B063E">
        <w:rPr>
          <w:rFonts w:cstheme="minorHAnsi"/>
          <w:color w:val="000000" w:themeColor="text1"/>
          <w:sz w:val="24"/>
          <w:szCs w:val="24"/>
        </w:rPr>
        <w:t>Tüm Şirket çalışanları, kişisel verilerin işlenmesi ve muhafazası sırasında Politika hükümlerine tam ve gereği gibi riayet etmekle mükellef olup, mezkûr politika çalışanların iş sözleşmelerinin ayrılmaz bir parçasını teşkil etmektedir.</w:t>
      </w:r>
    </w:p>
    <w:p w:rsidR="00FB3ED8" w:rsidRDefault="00FB3ED8" w:rsidP="00020222">
      <w:pPr>
        <w:spacing w:after="0" w:line="276" w:lineRule="auto"/>
        <w:jc w:val="both"/>
        <w:rPr>
          <w:color w:val="000000" w:themeColor="text1"/>
          <w:sz w:val="24"/>
        </w:rPr>
      </w:pPr>
    </w:p>
    <w:p w:rsidR="000845D6" w:rsidRPr="006B063E" w:rsidRDefault="000845D6" w:rsidP="00020222">
      <w:pPr>
        <w:spacing w:after="0" w:line="276" w:lineRule="auto"/>
        <w:jc w:val="both"/>
        <w:rPr>
          <w:color w:val="000000" w:themeColor="text1"/>
          <w:sz w:val="24"/>
        </w:rPr>
      </w:pPr>
    </w:p>
    <w:p w:rsidR="008C52A1" w:rsidRDefault="00927535" w:rsidP="008F0AD7">
      <w:pPr>
        <w:spacing w:after="0" w:line="276" w:lineRule="auto"/>
        <w:jc w:val="both"/>
        <w:rPr>
          <w:rFonts w:cs="Segoe UI"/>
          <w:color w:val="212121"/>
          <w:shd w:val="clear" w:color="auto" w:fill="FFFFFF"/>
        </w:rPr>
      </w:pPr>
      <w:r w:rsidRPr="006B063E">
        <w:rPr>
          <w:color w:val="000000" w:themeColor="text1"/>
          <w:sz w:val="24"/>
        </w:rPr>
        <w:t xml:space="preserve">Bu Politika’da yer alan hükümlerin ihlaline ilişkin somut emarelerin varlığı halinde </w:t>
      </w:r>
      <w:r w:rsidR="00F0255B" w:rsidRPr="006B063E">
        <w:rPr>
          <w:color w:val="000000" w:themeColor="text1"/>
          <w:sz w:val="24"/>
        </w:rPr>
        <w:t xml:space="preserve">Şirket </w:t>
      </w:r>
      <w:r w:rsidRPr="006B063E">
        <w:rPr>
          <w:color w:val="000000" w:themeColor="text1"/>
          <w:sz w:val="24"/>
        </w:rPr>
        <w:t xml:space="preserve">yönetim organı şüphelenilen Politika ihlallerini araştırarak gerekli tedbirleri alır. İşbu politikaya uyulmaması, </w:t>
      </w:r>
      <w:r w:rsidR="00F0255B" w:rsidRPr="006B063E">
        <w:rPr>
          <w:color w:val="000000" w:themeColor="text1"/>
          <w:sz w:val="24"/>
        </w:rPr>
        <w:t xml:space="preserve">müşteri </w:t>
      </w:r>
      <w:r w:rsidRPr="006B063E">
        <w:rPr>
          <w:color w:val="000000" w:themeColor="text1"/>
          <w:sz w:val="24"/>
        </w:rPr>
        <w:t xml:space="preserve">güven kaybı, dava, prestij kaybı, finansal kayıp ve </w:t>
      </w:r>
      <w:r w:rsidR="00F0255B" w:rsidRPr="006B063E">
        <w:rPr>
          <w:color w:val="000000" w:themeColor="text1"/>
          <w:sz w:val="24"/>
        </w:rPr>
        <w:t xml:space="preserve">Şirket </w:t>
      </w:r>
      <w:r w:rsidRPr="006B063E">
        <w:rPr>
          <w:color w:val="000000" w:themeColor="text1"/>
          <w:sz w:val="24"/>
        </w:rPr>
        <w:t xml:space="preserve">itibarına zarar veya kişisel zarar dahil ve bunlarla sınırlı olmaksızın çeşitli olumsuz sonuçlara neden olabilir. Bu sebeple, bu politikaya herhangi bir şekilde uyulmaması </w:t>
      </w:r>
      <w:r w:rsidR="00F0255B" w:rsidRPr="006B063E">
        <w:rPr>
          <w:color w:val="000000" w:themeColor="text1"/>
          <w:sz w:val="24"/>
        </w:rPr>
        <w:t xml:space="preserve">Şirket </w:t>
      </w:r>
      <w:r w:rsidRPr="006B063E">
        <w:rPr>
          <w:color w:val="000000" w:themeColor="text1"/>
          <w:sz w:val="24"/>
        </w:rPr>
        <w:t xml:space="preserve">çalışanları ya da ilgili sair kişiler hakkında disiplin soruşturması veya işin ya da sözleşmenin sona ermesi ile </w:t>
      </w:r>
      <w:r w:rsidRPr="006B063E">
        <w:rPr>
          <w:color w:val="000000" w:themeColor="text1"/>
          <w:sz w:val="24"/>
        </w:rPr>
        <w:lastRenderedPageBreak/>
        <w:t xml:space="preserve">sonuçlanabilir. Anılan ihlal aynı zamanda dahil olan kişiler aleyhine hukuki işlemde bulunulmasına dahi yol açabilir. </w:t>
      </w:r>
    </w:p>
    <w:p w:rsidR="00444552" w:rsidRDefault="00444552" w:rsidP="008F0AD7">
      <w:pPr>
        <w:spacing w:after="0" w:line="276" w:lineRule="auto"/>
        <w:jc w:val="both"/>
        <w:rPr>
          <w:rFonts w:cs="Segoe UI"/>
          <w:color w:val="212121"/>
          <w:shd w:val="clear" w:color="auto" w:fill="FFFFFF"/>
        </w:rPr>
      </w:pPr>
    </w:p>
    <w:p w:rsidR="005646D9" w:rsidRPr="00401206" w:rsidRDefault="005646D9" w:rsidP="003C31BE">
      <w:pPr>
        <w:pStyle w:val="Heading1"/>
        <w:numPr>
          <w:ilvl w:val="0"/>
          <w:numId w:val="6"/>
        </w:numPr>
        <w:ind w:left="567" w:hanging="567"/>
        <w:rPr>
          <w:b/>
          <w:color w:val="C00000"/>
        </w:rPr>
      </w:pPr>
      <w:bookmarkStart w:id="19" w:name="_Toc5825876"/>
      <w:r w:rsidRPr="00401206">
        <w:rPr>
          <w:b/>
          <w:color w:val="C00000"/>
        </w:rPr>
        <w:t>Yürürlük</w:t>
      </w:r>
      <w:bookmarkEnd w:id="19"/>
    </w:p>
    <w:p w:rsidR="005646D9" w:rsidRDefault="005646D9" w:rsidP="00444552">
      <w:pPr>
        <w:spacing w:after="0" w:line="276" w:lineRule="auto"/>
        <w:jc w:val="both"/>
        <w:rPr>
          <w:rFonts w:cstheme="minorHAnsi"/>
          <w:sz w:val="24"/>
          <w:szCs w:val="24"/>
        </w:rPr>
      </w:pPr>
    </w:p>
    <w:p w:rsidR="00401206" w:rsidRDefault="00401206" w:rsidP="00401206">
      <w:pPr>
        <w:spacing w:after="0" w:line="276" w:lineRule="auto"/>
        <w:jc w:val="both"/>
        <w:rPr>
          <w:rFonts w:cstheme="minorHAnsi"/>
          <w:sz w:val="24"/>
          <w:szCs w:val="24"/>
        </w:rPr>
      </w:pPr>
      <w:r w:rsidRPr="005166AF">
        <w:rPr>
          <w:rFonts w:cstheme="minorHAnsi"/>
          <w:sz w:val="24"/>
          <w:szCs w:val="24"/>
        </w:rPr>
        <w:t>Kişisel verilerin işlenmesi faaliyetlerinde yürürlükteki mevzuata tam uyumluluk hedefiyle</w:t>
      </w:r>
      <w:r>
        <w:rPr>
          <w:rFonts w:cstheme="minorHAnsi"/>
          <w:sz w:val="24"/>
          <w:szCs w:val="24"/>
        </w:rPr>
        <w:t xml:space="preserve"> </w:t>
      </w:r>
      <w:r w:rsidRPr="005166AF">
        <w:rPr>
          <w:rFonts w:cstheme="minorHAnsi"/>
          <w:sz w:val="24"/>
          <w:szCs w:val="24"/>
        </w:rPr>
        <w:t>tarafından hazırlana</w:t>
      </w:r>
      <w:r>
        <w:rPr>
          <w:rFonts w:cstheme="minorHAnsi"/>
          <w:sz w:val="24"/>
          <w:szCs w:val="24"/>
        </w:rPr>
        <w:t xml:space="preserve">n </w:t>
      </w:r>
      <w:r w:rsidRPr="005166AF">
        <w:rPr>
          <w:rFonts w:cstheme="minorHAnsi"/>
          <w:sz w:val="24"/>
          <w:szCs w:val="24"/>
        </w:rPr>
        <w:t xml:space="preserve">işbu Politika, </w:t>
      </w:r>
      <w:r w:rsidR="00E65B41">
        <w:rPr>
          <w:rFonts w:cstheme="minorHAnsi"/>
          <w:sz w:val="24"/>
          <w:szCs w:val="24"/>
        </w:rPr>
        <w:t xml:space="preserve">Şirket </w:t>
      </w:r>
      <w:r w:rsidR="006C451F">
        <w:rPr>
          <w:rFonts w:cstheme="minorHAnsi"/>
          <w:sz w:val="24"/>
          <w:szCs w:val="24"/>
        </w:rPr>
        <w:t xml:space="preserve"> </w:t>
      </w:r>
      <w:r>
        <w:rPr>
          <w:rFonts w:cstheme="minorHAnsi"/>
          <w:sz w:val="24"/>
          <w:szCs w:val="24"/>
        </w:rPr>
        <w:t xml:space="preserve">yönetim organı tarafından onaylanarak </w:t>
      </w:r>
      <w:r w:rsidRPr="005166AF">
        <w:rPr>
          <w:rFonts w:cstheme="minorHAnsi"/>
          <w:sz w:val="24"/>
          <w:szCs w:val="24"/>
        </w:rPr>
        <w:t>yürürlüğe girmiştir.</w:t>
      </w:r>
      <w:r>
        <w:rPr>
          <w:rFonts w:cstheme="minorHAnsi"/>
          <w:sz w:val="24"/>
          <w:szCs w:val="24"/>
        </w:rPr>
        <w:t xml:space="preserve"> </w:t>
      </w:r>
    </w:p>
    <w:p w:rsidR="003C31BE" w:rsidRDefault="003C31BE" w:rsidP="00444552">
      <w:pPr>
        <w:spacing w:after="0" w:line="276" w:lineRule="auto"/>
        <w:jc w:val="both"/>
        <w:rPr>
          <w:rFonts w:cstheme="minorHAnsi"/>
          <w:sz w:val="24"/>
          <w:szCs w:val="24"/>
        </w:rPr>
      </w:pPr>
    </w:p>
    <w:p w:rsidR="003C31BE" w:rsidRDefault="005646D9" w:rsidP="00444552">
      <w:pPr>
        <w:spacing w:after="0" w:line="276" w:lineRule="auto"/>
        <w:jc w:val="both"/>
        <w:rPr>
          <w:rFonts w:cstheme="minorHAnsi"/>
          <w:sz w:val="24"/>
          <w:szCs w:val="24"/>
        </w:rPr>
      </w:pPr>
      <w:r>
        <w:rPr>
          <w:rFonts w:cstheme="minorHAnsi"/>
          <w:sz w:val="24"/>
          <w:szCs w:val="24"/>
        </w:rPr>
        <w:t>Politika, basılı kağıt ve elektronik ortamda olmak üzere iki farklı ortamda yayınlanır</w:t>
      </w:r>
      <w:r w:rsidR="003C31BE">
        <w:rPr>
          <w:rFonts w:cstheme="minorHAnsi"/>
          <w:sz w:val="24"/>
          <w:szCs w:val="24"/>
        </w:rPr>
        <w:t>. İ</w:t>
      </w:r>
      <w:r>
        <w:rPr>
          <w:rFonts w:cstheme="minorHAnsi"/>
          <w:sz w:val="24"/>
          <w:szCs w:val="24"/>
        </w:rPr>
        <w:t xml:space="preserve">ç iletişime özgülenmiş </w:t>
      </w:r>
      <w:r w:rsidR="003C31BE">
        <w:rPr>
          <w:rFonts w:cstheme="minorHAnsi"/>
          <w:sz w:val="24"/>
          <w:szCs w:val="24"/>
        </w:rPr>
        <w:t xml:space="preserve">elektronik ortamda çalışanlara açıklanır, basılı kağıt nüshası da İnsan Kaynakları Departmanında saklanır. Politika, ihtiyaç hasıl oldukça gözden geçirilir ve gerektiğinde ilgili bölümler güncellenir. </w:t>
      </w:r>
    </w:p>
    <w:bookmarkEnd w:id="17"/>
    <w:p w:rsidR="00444552" w:rsidRDefault="00444552" w:rsidP="000845D6">
      <w:pPr>
        <w:rPr>
          <w:rFonts w:asciiTheme="majorHAnsi" w:eastAsiaTheme="majorEastAsia" w:hAnsiTheme="majorHAnsi" w:cstheme="majorBidi"/>
          <w:b/>
          <w:color w:val="1F3864" w:themeColor="accent1" w:themeShade="80"/>
          <w:sz w:val="32"/>
          <w:szCs w:val="32"/>
        </w:rPr>
      </w:pPr>
      <w:r>
        <w:rPr>
          <w:b/>
          <w:color w:val="1F3864" w:themeColor="accent1" w:themeShade="80"/>
        </w:rPr>
        <w:br w:type="page"/>
      </w:r>
    </w:p>
    <w:p w:rsidR="008C52A1" w:rsidRPr="00AF3C30" w:rsidRDefault="00DC70FF" w:rsidP="00DC70FF">
      <w:pPr>
        <w:pStyle w:val="Heading1"/>
        <w:rPr>
          <w:b/>
          <w:color w:val="C00000"/>
        </w:rPr>
      </w:pPr>
      <w:bookmarkStart w:id="20" w:name="_Toc5825877"/>
      <w:r w:rsidRPr="00AF3C30">
        <w:rPr>
          <w:b/>
          <w:color w:val="C00000"/>
        </w:rPr>
        <w:lastRenderedPageBreak/>
        <w:t>Ek-1: Saklama ve İmha Süreleri Tablosu</w:t>
      </w:r>
      <w:bookmarkEnd w:id="20"/>
    </w:p>
    <w:p w:rsidR="00DC70FF" w:rsidRDefault="00DC70FF" w:rsidP="00DC70FF"/>
    <w:tbl>
      <w:tblPr>
        <w:tblStyle w:val="TableGrid"/>
        <w:tblW w:w="9367" w:type="dxa"/>
        <w:tblInd w:w="-147" w:type="dxa"/>
        <w:tblLook w:val="04A0" w:firstRow="1" w:lastRow="0" w:firstColumn="1" w:lastColumn="0" w:noHBand="0" w:noVBand="1"/>
      </w:tblPr>
      <w:tblGrid>
        <w:gridCol w:w="3087"/>
        <w:gridCol w:w="2894"/>
        <w:gridCol w:w="3386"/>
      </w:tblGrid>
      <w:tr w:rsidR="00AF3C30" w:rsidRPr="00A21C00" w:rsidTr="00AF3C30">
        <w:trPr>
          <w:trHeight w:val="685"/>
        </w:trPr>
        <w:tc>
          <w:tcPr>
            <w:tcW w:w="3087" w:type="dxa"/>
            <w:shd w:val="clear" w:color="auto" w:fill="C00000"/>
            <w:vAlign w:val="center"/>
          </w:tcPr>
          <w:p w:rsidR="00AF3C30" w:rsidRPr="00AF3C30" w:rsidRDefault="00AF3C30" w:rsidP="002E36B6">
            <w:pPr>
              <w:rPr>
                <w:rFonts w:cstheme="minorHAnsi"/>
                <w:b/>
                <w:color w:val="FFFFFF" w:themeColor="background1"/>
                <w:sz w:val="24"/>
                <w:szCs w:val="24"/>
              </w:rPr>
            </w:pPr>
            <w:r w:rsidRPr="00AF3C30">
              <w:rPr>
                <w:rFonts w:cstheme="minorHAnsi"/>
                <w:b/>
                <w:color w:val="FFFFFF" w:themeColor="background1"/>
                <w:sz w:val="24"/>
                <w:szCs w:val="24"/>
              </w:rPr>
              <w:t>İlgili Süreç ve Veri Kategorisi</w:t>
            </w:r>
          </w:p>
        </w:tc>
        <w:tc>
          <w:tcPr>
            <w:tcW w:w="2894" w:type="dxa"/>
            <w:shd w:val="clear" w:color="auto" w:fill="C00000"/>
            <w:vAlign w:val="center"/>
          </w:tcPr>
          <w:p w:rsidR="00AF3C30" w:rsidRPr="00AF3C30" w:rsidRDefault="00AF3C30" w:rsidP="002E36B6">
            <w:pPr>
              <w:rPr>
                <w:rFonts w:cstheme="minorHAnsi"/>
                <w:b/>
                <w:color w:val="FFFFFF" w:themeColor="background1"/>
                <w:sz w:val="24"/>
                <w:szCs w:val="24"/>
              </w:rPr>
            </w:pPr>
            <w:r w:rsidRPr="00AF3C30">
              <w:rPr>
                <w:rFonts w:cstheme="minorHAnsi"/>
                <w:b/>
                <w:color w:val="FFFFFF" w:themeColor="background1"/>
                <w:sz w:val="24"/>
                <w:szCs w:val="24"/>
              </w:rPr>
              <w:t>Saklama Süresi</w:t>
            </w:r>
          </w:p>
        </w:tc>
        <w:tc>
          <w:tcPr>
            <w:tcW w:w="3386" w:type="dxa"/>
            <w:shd w:val="clear" w:color="auto" w:fill="C00000"/>
            <w:vAlign w:val="center"/>
          </w:tcPr>
          <w:p w:rsidR="00AF3C30" w:rsidRPr="00AF3C30" w:rsidRDefault="00AF3C30" w:rsidP="002E36B6">
            <w:pPr>
              <w:rPr>
                <w:rFonts w:cstheme="minorHAnsi"/>
                <w:b/>
                <w:color w:val="FFFFFF" w:themeColor="background1"/>
                <w:sz w:val="24"/>
                <w:szCs w:val="24"/>
              </w:rPr>
            </w:pPr>
            <w:r w:rsidRPr="00AF3C30">
              <w:rPr>
                <w:rFonts w:cstheme="minorHAnsi"/>
                <w:b/>
                <w:color w:val="FFFFFF" w:themeColor="background1"/>
                <w:sz w:val="24"/>
                <w:szCs w:val="24"/>
              </w:rPr>
              <w:t>Açıklama</w:t>
            </w:r>
          </w:p>
        </w:tc>
      </w:tr>
      <w:tr w:rsidR="00AF3C30" w:rsidRPr="00A21C00" w:rsidTr="002E36B6">
        <w:trPr>
          <w:trHeight w:val="1022"/>
        </w:trPr>
        <w:tc>
          <w:tcPr>
            <w:tcW w:w="3087" w:type="dxa"/>
            <w:vAlign w:val="center"/>
          </w:tcPr>
          <w:p w:rsidR="00AF3C30" w:rsidRPr="00A21C00" w:rsidRDefault="00AF3C30" w:rsidP="002E36B6">
            <w:pPr>
              <w:rPr>
                <w:rFonts w:cstheme="minorHAnsi"/>
                <w:sz w:val="24"/>
                <w:szCs w:val="24"/>
              </w:rPr>
            </w:pPr>
            <w:r w:rsidRPr="00A21C00">
              <w:rPr>
                <w:rFonts w:cstheme="minorHAnsi"/>
                <w:sz w:val="24"/>
                <w:szCs w:val="24"/>
              </w:rPr>
              <w:t>Çalışanlara ait kişisel sağlık verileri</w:t>
            </w:r>
          </w:p>
        </w:tc>
        <w:tc>
          <w:tcPr>
            <w:tcW w:w="2894" w:type="dxa"/>
            <w:vAlign w:val="center"/>
          </w:tcPr>
          <w:p w:rsidR="00AF3C30" w:rsidRPr="00A21C00" w:rsidRDefault="00AF3C30" w:rsidP="002E36B6">
            <w:pPr>
              <w:rPr>
                <w:rFonts w:cstheme="minorHAnsi"/>
                <w:sz w:val="24"/>
                <w:szCs w:val="24"/>
              </w:rPr>
            </w:pPr>
            <w:r w:rsidRPr="00A21C00">
              <w:rPr>
                <w:rFonts w:cstheme="minorHAnsi"/>
                <w:sz w:val="24"/>
                <w:szCs w:val="24"/>
              </w:rPr>
              <w:t>İş ilişkisinin sona erme tarihinden itibaren 5 yıl</w:t>
            </w:r>
          </w:p>
        </w:tc>
        <w:tc>
          <w:tcPr>
            <w:tcW w:w="3386" w:type="dxa"/>
            <w:vAlign w:val="center"/>
          </w:tcPr>
          <w:p w:rsidR="00AF3C30" w:rsidRPr="00A21C00" w:rsidRDefault="00AF3C30" w:rsidP="002E36B6">
            <w:pPr>
              <w:rPr>
                <w:rFonts w:cstheme="minorHAnsi"/>
                <w:sz w:val="24"/>
                <w:szCs w:val="24"/>
              </w:rPr>
            </w:pPr>
            <w:r w:rsidRPr="00A21C00">
              <w:rPr>
                <w:rFonts w:cstheme="minorHAnsi"/>
                <w:sz w:val="24"/>
                <w:szCs w:val="24"/>
              </w:rPr>
              <w:t>İş akdinin devamında ve hitamından itibaren olası meslek hastalığı/iş kazası tespit ve ihbarı ihtimaline karşılık 5 yıl süreyle saklanmaktadır.</w:t>
            </w:r>
          </w:p>
        </w:tc>
      </w:tr>
      <w:tr w:rsidR="00AF3C30" w:rsidRPr="00A21C00" w:rsidTr="002E36B6">
        <w:trPr>
          <w:trHeight w:val="1082"/>
        </w:trPr>
        <w:tc>
          <w:tcPr>
            <w:tcW w:w="3087" w:type="dxa"/>
            <w:vAlign w:val="center"/>
          </w:tcPr>
          <w:p w:rsidR="00AF3C30" w:rsidRPr="00A21C00" w:rsidRDefault="00AF3C30" w:rsidP="002E36B6">
            <w:pPr>
              <w:rPr>
                <w:rFonts w:cstheme="minorHAnsi"/>
                <w:sz w:val="24"/>
                <w:szCs w:val="24"/>
              </w:rPr>
            </w:pPr>
            <w:r w:rsidRPr="00A21C00">
              <w:rPr>
                <w:rFonts w:cstheme="minorHAnsi"/>
                <w:sz w:val="24"/>
                <w:szCs w:val="24"/>
              </w:rPr>
              <w:t>Çalışanların işe alım dosyaları, özlük verileri</w:t>
            </w:r>
          </w:p>
        </w:tc>
        <w:tc>
          <w:tcPr>
            <w:tcW w:w="2894" w:type="dxa"/>
            <w:vAlign w:val="center"/>
          </w:tcPr>
          <w:p w:rsidR="00AF3C30" w:rsidRPr="00A21C00" w:rsidRDefault="00AF3C30" w:rsidP="002E36B6">
            <w:pPr>
              <w:rPr>
                <w:rFonts w:cstheme="minorHAnsi"/>
                <w:sz w:val="24"/>
                <w:szCs w:val="24"/>
              </w:rPr>
            </w:pPr>
            <w:r w:rsidRPr="00A21C00">
              <w:rPr>
                <w:rFonts w:cstheme="minorHAnsi"/>
                <w:sz w:val="24"/>
                <w:szCs w:val="24"/>
              </w:rPr>
              <w:t>İş ilişkisinin sona erme tarihinden itibaren 30 yıl</w:t>
            </w:r>
          </w:p>
        </w:tc>
        <w:tc>
          <w:tcPr>
            <w:tcW w:w="3386" w:type="dxa"/>
            <w:vAlign w:val="center"/>
          </w:tcPr>
          <w:p w:rsidR="00AF3C30" w:rsidRPr="00A21C00" w:rsidRDefault="00AF3C30" w:rsidP="002E36B6">
            <w:pPr>
              <w:rPr>
                <w:rFonts w:cstheme="minorHAnsi"/>
                <w:sz w:val="24"/>
                <w:szCs w:val="24"/>
              </w:rPr>
            </w:pPr>
            <w:r w:rsidRPr="00A21C00">
              <w:rPr>
                <w:rFonts w:cstheme="minorHAnsi"/>
                <w:sz w:val="24"/>
                <w:szCs w:val="24"/>
              </w:rPr>
              <w:t>Akdin kurulması için kullanılan veriler; olası bir hizmet/ücret tespiti talebi ile Sosyal Güvenlik Kurumu’nun alacak talebine istinaden hizmet akdinin devamınca ve hitamından itibaren 30 yıl süreyle muhafaza edilir.</w:t>
            </w:r>
          </w:p>
        </w:tc>
      </w:tr>
      <w:tr w:rsidR="00AF3C30" w:rsidRPr="00A21C00" w:rsidTr="002E36B6">
        <w:trPr>
          <w:trHeight w:val="1022"/>
        </w:trPr>
        <w:tc>
          <w:tcPr>
            <w:tcW w:w="3087" w:type="dxa"/>
            <w:vAlign w:val="center"/>
          </w:tcPr>
          <w:p w:rsidR="00AF3C30" w:rsidRPr="00A21C00" w:rsidRDefault="00AF3C30" w:rsidP="002E36B6">
            <w:pPr>
              <w:rPr>
                <w:rFonts w:cstheme="minorHAnsi"/>
                <w:sz w:val="24"/>
                <w:szCs w:val="24"/>
              </w:rPr>
            </w:pPr>
            <w:r w:rsidRPr="00A21C00">
              <w:rPr>
                <w:rFonts w:cstheme="minorHAnsi"/>
                <w:sz w:val="24"/>
                <w:szCs w:val="24"/>
              </w:rPr>
              <w:t>Çalışan aday başvuru formları, özgeçmişleri</w:t>
            </w:r>
          </w:p>
        </w:tc>
        <w:tc>
          <w:tcPr>
            <w:tcW w:w="2894" w:type="dxa"/>
            <w:vAlign w:val="center"/>
          </w:tcPr>
          <w:p w:rsidR="00AF3C30" w:rsidRPr="00A21C00" w:rsidRDefault="00AF3C30" w:rsidP="002E36B6">
            <w:pPr>
              <w:rPr>
                <w:rFonts w:cstheme="minorHAnsi"/>
                <w:sz w:val="24"/>
                <w:szCs w:val="24"/>
              </w:rPr>
            </w:pPr>
            <w:r w:rsidRPr="00A21C00">
              <w:rPr>
                <w:rFonts w:cstheme="minorHAnsi"/>
                <w:sz w:val="24"/>
                <w:szCs w:val="24"/>
              </w:rPr>
              <w:t>Başvuru tarihinden itibaren 1 yıl</w:t>
            </w:r>
          </w:p>
        </w:tc>
        <w:tc>
          <w:tcPr>
            <w:tcW w:w="3386" w:type="dxa"/>
            <w:vAlign w:val="center"/>
          </w:tcPr>
          <w:p w:rsidR="00AF3C30" w:rsidRPr="00A21C00" w:rsidRDefault="00AF3C30" w:rsidP="002E36B6">
            <w:pPr>
              <w:rPr>
                <w:rFonts w:cstheme="minorHAnsi"/>
                <w:sz w:val="24"/>
                <w:szCs w:val="24"/>
              </w:rPr>
            </w:pPr>
            <w:r w:rsidRPr="00A21C00">
              <w:rPr>
                <w:rFonts w:cstheme="minorHAnsi"/>
                <w:sz w:val="24"/>
                <w:szCs w:val="24"/>
              </w:rPr>
              <w:t>En fazla 2 yıl olmak üzere özgeçmişin ve başvuru formlarının güncelliğini kaybedeceği süre kadar saklanır.</w:t>
            </w:r>
          </w:p>
        </w:tc>
      </w:tr>
      <w:tr w:rsidR="00AF3C30" w:rsidRPr="00A21C00" w:rsidTr="002E36B6">
        <w:trPr>
          <w:trHeight w:val="1022"/>
        </w:trPr>
        <w:tc>
          <w:tcPr>
            <w:tcW w:w="3087" w:type="dxa"/>
            <w:vAlign w:val="center"/>
          </w:tcPr>
          <w:p w:rsidR="00AF3C30" w:rsidRPr="00A21C00" w:rsidRDefault="00AF3C30" w:rsidP="002E36B6">
            <w:pPr>
              <w:rPr>
                <w:rFonts w:cstheme="minorHAnsi"/>
                <w:sz w:val="24"/>
                <w:szCs w:val="24"/>
              </w:rPr>
            </w:pPr>
            <w:r w:rsidRPr="00A21C00">
              <w:rPr>
                <w:rFonts w:cstheme="minorHAnsi"/>
                <w:sz w:val="24"/>
                <w:szCs w:val="24"/>
              </w:rPr>
              <w:t>İş sağlığı ve güvenliği uygulamaları kapsamında elde edilen kişisel veriler</w:t>
            </w:r>
          </w:p>
        </w:tc>
        <w:tc>
          <w:tcPr>
            <w:tcW w:w="2894" w:type="dxa"/>
            <w:vAlign w:val="center"/>
          </w:tcPr>
          <w:p w:rsidR="00AF3C30" w:rsidRPr="00A21C00" w:rsidRDefault="00AF3C30" w:rsidP="002E36B6">
            <w:pPr>
              <w:rPr>
                <w:rFonts w:cstheme="minorHAnsi"/>
                <w:sz w:val="24"/>
                <w:szCs w:val="24"/>
              </w:rPr>
            </w:pPr>
            <w:r w:rsidRPr="00A21C00">
              <w:rPr>
                <w:rFonts w:cstheme="minorHAnsi"/>
                <w:sz w:val="24"/>
                <w:szCs w:val="24"/>
              </w:rPr>
              <w:t>İş ilişkisinin sona erme tarihinden itibaren 15 yıl</w:t>
            </w:r>
          </w:p>
        </w:tc>
        <w:tc>
          <w:tcPr>
            <w:tcW w:w="3386" w:type="dxa"/>
            <w:vAlign w:val="center"/>
          </w:tcPr>
          <w:p w:rsidR="00AF3C30" w:rsidRPr="00A21C00" w:rsidRDefault="00AF3C30" w:rsidP="002E36B6">
            <w:pPr>
              <w:rPr>
                <w:rFonts w:cstheme="minorHAnsi"/>
                <w:sz w:val="24"/>
                <w:szCs w:val="24"/>
              </w:rPr>
            </w:pPr>
            <w:r w:rsidRPr="00A21C00">
              <w:rPr>
                <w:rFonts w:cstheme="minorHAnsi"/>
                <w:sz w:val="24"/>
                <w:szCs w:val="24"/>
              </w:rPr>
              <w:t>İş akdinin taraflara yüklediği sorumluluklar kapsamında herhangi bir sağlık sorunu iddiasına karşılık iş ilişkisinin sona erme tarihinden itibaren 15 yıl süre ile saklanır.</w:t>
            </w:r>
          </w:p>
        </w:tc>
      </w:tr>
      <w:tr w:rsidR="00AF3C30" w:rsidRPr="00A21C00" w:rsidTr="002E36B6">
        <w:trPr>
          <w:trHeight w:val="1082"/>
        </w:trPr>
        <w:tc>
          <w:tcPr>
            <w:tcW w:w="3087" w:type="dxa"/>
            <w:vAlign w:val="center"/>
          </w:tcPr>
          <w:p w:rsidR="00AF3C30" w:rsidRPr="00A21C00" w:rsidRDefault="00AF3C30" w:rsidP="002E36B6">
            <w:pPr>
              <w:rPr>
                <w:sz w:val="24"/>
                <w:szCs w:val="24"/>
              </w:rPr>
            </w:pPr>
            <w:r w:rsidRPr="00A21C00">
              <w:rPr>
                <w:rFonts w:cstheme="minorHAnsi"/>
                <w:sz w:val="24"/>
                <w:szCs w:val="24"/>
              </w:rPr>
              <w:t>Potansiyel müşteri bilgileri</w:t>
            </w:r>
          </w:p>
        </w:tc>
        <w:tc>
          <w:tcPr>
            <w:tcW w:w="2894" w:type="dxa"/>
            <w:vAlign w:val="center"/>
          </w:tcPr>
          <w:p w:rsidR="00AF3C30" w:rsidRPr="00A21C00" w:rsidRDefault="00AF3C30" w:rsidP="002E36B6">
            <w:pPr>
              <w:rPr>
                <w:sz w:val="24"/>
                <w:szCs w:val="24"/>
              </w:rPr>
            </w:pPr>
            <w:r>
              <w:rPr>
                <w:rFonts w:cstheme="minorHAnsi"/>
                <w:sz w:val="24"/>
                <w:szCs w:val="24"/>
              </w:rPr>
              <w:t>Bilgilerin alındığı tarihten itibaren 2 yıl</w:t>
            </w:r>
          </w:p>
        </w:tc>
        <w:tc>
          <w:tcPr>
            <w:tcW w:w="3386" w:type="dxa"/>
            <w:vAlign w:val="center"/>
          </w:tcPr>
          <w:p w:rsidR="00AF3C30" w:rsidRPr="00A21C00" w:rsidRDefault="00AF3C30" w:rsidP="002E36B6">
            <w:pPr>
              <w:rPr>
                <w:sz w:val="24"/>
                <w:szCs w:val="24"/>
              </w:rPr>
            </w:pPr>
            <w:r w:rsidRPr="00A21C00">
              <w:rPr>
                <w:rFonts w:cstheme="minorHAnsi"/>
                <w:sz w:val="24"/>
                <w:szCs w:val="24"/>
              </w:rPr>
              <w:t>Satış sözleşmesinin kurulabilmesi için aday müşterilerden elde edilen veriler 2 yıl müddetle muhafaza edilmektedir.</w:t>
            </w:r>
          </w:p>
        </w:tc>
      </w:tr>
      <w:tr w:rsidR="00AF3C30" w:rsidRPr="00A21C00" w:rsidTr="002E36B6">
        <w:trPr>
          <w:trHeight w:val="1082"/>
        </w:trPr>
        <w:tc>
          <w:tcPr>
            <w:tcW w:w="3087" w:type="dxa"/>
          </w:tcPr>
          <w:p w:rsidR="00AF3C30" w:rsidRPr="00A21C00" w:rsidRDefault="00AF3C30" w:rsidP="002E36B6">
            <w:pPr>
              <w:rPr>
                <w:sz w:val="24"/>
                <w:szCs w:val="24"/>
              </w:rPr>
            </w:pPr>
            <w:r>
              <w:rPr>
                <w:sz w:val="24"/>
                <w:szCs w:val="24"/>
              </w:rPr>
              <w:t>Müşteri t</w:t>
            </w:r>
            <w:r w:rsidRPr="00A21C00">
              <w:rPr>
                <w:sz w:val="24"/>
                <w:szCs w:val="24"/>
              </w:rPr>
              <w:t xml:space="preserve">alep </w:t>
            </w:r>
            <w:r>
              <w:rPr>
                <w:sz w:val="24"/>
                <w:szCs w:val="24"/>
              </w:rPr>
              <w:t xml:space="preserve">ve </w:t>
            </w:r>
            <w:r w:rsidRPr="00A21C00">
              <w:rPr>
                <w:sz w:val="24"/>
                <w:szCs w:val="24"/>
              </w:rPr>
              <w:t xml:space="preserve">şikâyet yönetimi sırasında elde edilen veriler </w:t>
            </w:r>
          </w:p>
        </w:tc>
        <w:tc>
          <w:tcPr>
            <w:tcW w:w="2894" w:type="dxa"/>
          </w:tcPr>
          <w:p w:rsidR="00AF3C30" w:rsidRPr="00A21C00" w:rsidRDefault="00AF3C30" w:rsidP="002E36B6">
            <w:pPr>
              <w:rPr>
                <w:sz w:val="24"/>
                <w:szCs w:val="24"/>
              </w:rPr>
            </w:pPr>
            <w:r>
              <w:rPr>
                <w:sz w:val="24"/>
                <w:szCs w:val="24"/>
              </w:rPr>
              <w:t>İlk kaydın yapıldığı tarihten itibaren 1 yıl</w:t>
            </w:r>
          </w:p>
        </w:tc>
        <w:tc>
          <w:tcPr>
            <w:tcW w:w="3386" w:type="dxa"/>
          </w:tcPr>
          <w:p w:rsidR="00AF3C30" w:rsidRPr="00A21C00" w:rsidRDefault="00AF3C30" w:rsidP="002E36B6">
            <w:pPr>
              <w:rPr>
                <w:sz w:val="24"/>
                <w:szCs w:val="24"/>
              </w:rPr>
            </w:pPr>
            <w:r>
              <w:rPr>
                <w:sz w:val="24"/>
                <w:szCs w:val="24"/>
              </w:rPr>
              <w:t>Hizmetin devamını, kalitesini artırmak ve alıcının taleplerini değerlendirmek amacıyla alınan kişisel veriler ilk kaydın yapıldığı tarihten itibaren 1 yıl süre ile saklanmaktadır.</w:t>
            </w:r>
          </w:p>
        </w:tc>
      </w:tr>
      <w:tr w:rsidR="00AF3C30" w:rsidRPr="00A21C00" w:rsidTr="002E36B6">
        <w:trPr>
          <w:trHeight w:val="1082"/>
        </w:trPr>
        <w:tc>
          <w:tcPr>
            <w:tcW w:w="3087" w:type="dxa"/>
            <w:vAlign w:val="center"/>
          </w:tcPr>
          <w:p w:rsidR="00AF3C30" w:rsidRDefault="00AF3C30" w:rsidP="002E36B6">
            <w:pPr>
              <w:rPr>
                <w:sz w:val="24"/>
                <w:szCs w:val="24"/>
              </w:rPr>
            </w:pPr>
            <w:r w:rsidRPr="00A21C00">
              <w:rPr>
                <w:rFonts w:cstheme="minorHAnsi"/>
                <w:sz w:val="24"/>
                <w:szCs w:val="24"/>
              </w:rPr>
              <w:t>Finansal/Ödeme işlemlerine ait kayıtlar</w:t>
            </w:r>
          </w:p>
        </w:tc>
        <w:tc>
          <w:tcPr>
            <w:tcW w:w="2894" w:type="dxa"/>
            <w:vAlign w:val="center"/>
          </w:tcPr>
          <w:p w:rsidR="00AF3C30" w:rsidRDefault="00AF3C30" w:rsidP="002E36B6">
            <w:pPr>
              <w:rPr>
                <w:sz w:val="24"/>
                <w:szCs w:val="24"/>
              </w:rPr>
            </w:pPr>
            <w:r w:rsidRPr="00A21C00">
              <w:rPr>
                <w:rFonts w:cstheme="minorHAnsi"/>
                <w:sz w:val="24"/>
                <w:szCs w:val="24"/>
              </w:rPr>
              <w:t>İş ilişkisinin sona erme tarihinden itibaren 10 yıl</w:t>
            </w:r>
          </w:p>
        </w:tc>
        <w:tc>
          <w:tcPr>
            <w:tcW w:w="3386" w:type="dxa"/>
            <w:vAlign w:val="center"/>
          </w:tcPr>
          <w:p w:rsidR="00AF3C30" w:rsidRDefault="00AF3C30" w:rsidP="002E36B6">
            <w:pPr>
              <w:rPr>
                <w:sz w:val="24"/>
                <w:szCs w:val="24"/>
              </w:rPr>
            </w:pPr>
            <w:r w:rsidRPr="00A21C00">
              <w:rPr>
                <w:rFonts w:cstheme="minorHAnsi"/>
                <w:sz w:val="24"/>
                <w:szCs w:val="24"/>
              </w:rPr>
              <w:t xml:space="preserve">Akdin taraflara yüklediği yükümlülükler altında </w:t>
            </w:r>
            <w:r>
              <w:rPr>
                <w:rFonts w:cstheme="minorHAnsi"/>
                <w:sz w:val="24"/>
                <w:szCs w:val="24"/>
              </w:rPr>
              <w:t xml:space="preserve">çalışanlara </w:t>
            </w:r>
            <w:r w:rsidRPr="00A21C00">
              <w:rPr>
                <w:rFonts w:cstheme="minorHAnsi"/>
                <w:sz w:val="24"/>
                <w:szCs w:val="24"/>
              </w:rPr>
              <w:t>ücret ödemek için alınan veriler 10 yıl süre ile saklanmaktadır.</w:t>
            </w:r>
          </w:p>
        </w:tc>
      </w:tr>
      <w:tr w:rsidR="00AF3C30" w:rsidRPr="00A21C00" w:rsidTr="002E36B6">
        <w:trPr>
          <w:trHeight w:val="1022"/>
        </w:trPr>
        <w:tc>
          <w:tcPr>
            <w:tcW w:w="3087" w:type="dxa"/>
            <w:vAlign w:val="center"/>
          </w:tcPr>
          <w:p w:rsidR="00AF3C30" w:rsidRPr="00C62514" w:rsidRDefault="00AF3C30" w:rsidP="002E36B6">
            <w:pPr>
              <w:rPr>
                <w:rFonts w:eastAsia="Times New Roman" w:cs="Times New Roman"/>
                <w:color w:val="000000" w:themeColor="text1"/>
                <w:sz w:val="24"/>
                <w:szCs w:val="24"/>
                <w:lang w:eastAsia="tr-TR"/>
              </w:rPr>
            </w:pPr>
            <w:r w:rsidRPr="00A21C00">
              <w:rPr>
                <w:rFonts w:eastAsia="Times New Roman" w:cs="Times New Roman"/>
                <w:color w:val="000000" w:themeColor="text1"/>
                <w:sz w:val="24"/>
                <w:szCs w:val="24"/>
                <w:lang w:eastAsia="tr-TR"/>
              </w:rPr>
              <w:lastRenderedPageBreak/>
              <w:t xml:space="preserve">Şirkete </w:t>
            </w:r>
            <w:r>
              <w:rPr>
                <w:rFonts w:eastAsia="Times New Roman" w:cs="Times New Roman"/>
                <w:color w:val="000000" w:themeColor="text1"/>
                <w:sz w:val="24"/>
                <w:szCs w:val="24"/>
                <w:lang w:eastAsia="tr-TR"/>
              </w:rPr>
              <w:t xml:space="preserve">ve şirketin projelerine ilişkin </w:t>
            </w:r>
            <w:r w:rsidRPr="00A21C00">
              <w:rPr>
                <w:rFonts w:eastAsia="Times New Roman" w:cs="Times New Roman"/>
                <w:color w:val="000000" w:themeColor="text1"/>
                <w:sz w:val="24"/>
                <w:szCs w:val="24"/>
                <w:lang w:eastAsia="tr-TR"/>
              </w:rPr>
              <w:t>bilgiler</w:t>
            </w:r>
          </w:p>
        </w:tc>
        <w:tc>
          <w:tcPr>
            <w:tcW w:w="2894" w:type="dxa"/>
            <w:vAlign w:val="center"/>
          </w:tcPr>
          <w:p w:rsidR="00AF3C30" w:rsidRDefault="00AF3C30" w:rsidP="002E36B6">
            <w:pPr>
              <w:rPr>
                <w:rFonts w:cstheme="minorHAnsi"/>
                <w:sz w:val="24"/>
                <w:szCs w:val="24"/>
              </w:rPr>
            </w:pPr>
            <w:r w:rsidRPr="00A21C00">
              <w:rPr>
                <w:rFonts w:eastAsia="Times New Roman" w:cs="Times New Roman"/>
                <w:color w:val="000000" w:themeColor="text1"/>
                <w:sz w:val="24"/>
                <w:szCs w:val="24"/>
                <w:lang w:eastAsia="tr-TR"/>
              </w:rPr>
              <w:t>Bilgilerin alındığı tarihten itibaren 10 yıl</w:t>
            </w:r>
          </w:p>
        </w:tc>
        <w:tc>
          <w:tcPr>
            <w:tcW w:w="3386" w:type="dxa"/>
          </w:tcPr>
          <w:p w:rsidR="00AF3C30" w:rsidRPr="00A21C00" w:rsidRDefault="00AF3C30" w:rsidP="002E36B6">
            <w:pPr>
              <w:rPr>
                <w:rFonts w:cstheme="minorHAnsi"/>
                <w:sz w:val="24"/>
                <w:szCs w:val="24"/>
              </w:rPr>
            </w:pPr>
            <w:r w:rsidRPr="00A21C00">
              <w:rPr>
                <w:sz w:val="24"/>
                <w:szCs w:val="24"/>
              </w:rPr>
              <w:t>Şirketin ve</w:t>
            </w:r>
            <w:r>
              <w:rPr>
                <w:sz w:val="24"/>
                <w:szCs w:val="24"/>
              </w:rPr>
              <w:t xml:space="preserve"> şirketin proje süreçlerine ilişkin </w:t>
            </w:r>
            <w:r w:rsidRPr="00A21C00">
              <w:rPr>
                <w:sz w:val="24"/>
                <w:szCs w:val="24"/>
              </w:rPr>
              <w:t>kişisel veriler 10 yıl müddetle saklanmaktadır.</w:t>
            </w:r>
          </w:p>
        </w:tc>
      </w:tr>
      <w:tr w:rsidR="00AF3C30" w:rsidRPr="00A21C00" w:rsidTr="002E36B6">
        <w:trPr>
          <w:trHeight w:val="1022"/>
        </w:trPr>
        <w:tc>
          <w:tcPr>
            <w:tcW w:w="3087" w:type="dxa"/>
            <w:vAlign w:val="center"/>
          </w:tcPr>
          <w:p w:rsidR="00AF3C30" w:rsidRDefault="00F83482" w:rsidP="00F83482">
            <w:pPr>
              <w:rPr>
                <w:rFonts w:cstheme="minorHAnsi"/>
                <w:sz w:val="24"/>
                <w:szCs w:val="24"/>
              </w:rPr>
            </w:pPr>
            <w:r>
              <w:rPr>
                <w:rFonts w:cstheme="minorHAnsi"/>
                <w:sz w:val="24"/>
                <w:szCs w:val="24"/>
              </w:rPr>
              <w:t xml:space="preserve">Şirket’in </w:t>
            </w:r>
            <w:r w:rsidR="00AF3C30" w:rsidRPr="00A21C00">
              <w:rPr>
                <w:rFonts w:cstheme="minorHAnsi"/>
                <w:sz w:val="24"/>
                <w:szCs w:val="24"/>
              </w:rPr>
              <w:t xml:space="preserve"> iş birliği</w:t>
            </w:r>
            <w:r w:rsidR="00AF3C30">
              <w:rPr>
                <w:rFonts w:cstheme="minorHAnsi"/>
                <w:sz w:val="24"/>
                <w:szCs w:val="24"/>
              </w:rPr>
              <w:t xml:space="preserve"> </w:t>
            </w:r>
            <w:r w:rsidR="00AF3C30" w:rsidRPr="00A21C00">
              <w:rPr>
                <w:rFonts w:cstheme="minorHAnsi"/>
                <w:sz w:val="24"/>
                <w:szCs w:val="24"/>
              </w:rPr>
              <w:t>içinde olduğu firmalar/kurumlar ile paylaşılan bilgiler</w:t>
            </w:r>
          </w:p>
        </w:tc>
        <w:tc>
          <w:tcPr>
            <w:tcW w:w="2894" w:type="dxa"/>
            <w:vAlign w:val="center"/>
          </w:tcPr>
          <w:p w:rsidR="00AF3C30" w:rsidRDefault="00AF3C30" w:rsidP="002E36B6">
            <w:pPr>
              <w:rPr>
                <w:rFonts w:cstheme="minorHAnsi"/>
                <w:sz w:val="24"/>
                <w:szCs w:val="24"/>
              </w:rPr>
            </w:pPr>
            <w:r w:rsidRPr="00A21C00">
              <w:rPr>
                <w:rFonts w:cstheme="minorHAnsi"/>
                <w:sz w:val="24"/>
                <w:szCs w:val="24"/>
              </w:rPr>
              <w:t>İş akdi süresince ve bitiminden itibaren 10 yıl</w:t>
            </w:r>
          </w:p>
        </w:tc>
        <w:tc>
          <w:tcPr>
            <w:tcW w:w="3386" w:type="dxa"/>
            <w:vAlign w:val="center"/>
          </w:tcPr>
          <w:p w:rsidR="00AF3C30" w:rsidRPr="00A21C00" w:rsidRDefault="00AF3C30" w:rsidP="002E36B6">
            <w:pPr>
              <w:rPr>
                <w:rFonts w:cstheme="minorHAnsi"/>
                <w:sz w:val="24"/>
                <w:szCs w:val="24"/>
              </w:rPr>
            </w:pPr>
            <w:r w:rsidRPr="00A21C00">
              <w:rPr>
                <w:rFonts w:cstheme="minorHAnsi"/>
                <w:sz w:val="24"/>
                <w:szCs w:val="24"/>
              </w:rPr>
              <w:t xml:space="preserve">İş akdi süresince aktarılan veriler </w:t>
            </w:r>
            <w:r>
              <w:rPr>
                <w:rFonts w:cstheme="minorHAnsi"/>
                <w:sz w:val="24"/>
                <w:szCs w:val="24"/>
              </w:rPr>
              <w:t xml:space="preserve">ilgili iş </w:t>
            </w:r>
            <w:r w:rsidRPr="00A21C00">
              <w:rPr>
                <w:rFonts w:cstheme="minorHAnsi"/>
                <w:sz w:val="24"/>
                <w:szCs w:val="24"/>
              </w:rPr>
              <w:t>süresince ve bitiminden itibaren sözleşme zamanaşımı olarak belirtilen 10 yıl süre ile saklanmaktadır.</w:t>
            </w:r>
          </w:p>
        </w:tc>
      </w:tr>
      <w:tr w:rsidR="00AF3C30" w:rsidRPr="00A21C00" w:rsidTr="002E36B6">
        <w:trPr>
          <w:trHeight w:val="1022"/>
        </w:trPr>
        <w:tc>
          <w:tcPr>
            <w:tcW w:w="3087" w:type="dxa"/>
            <w:vAlign w:val="center"/>
          </w:tcPr>
          <w:p w:rsidR="00AF3C30" w:rsidRPr="00A21C00" w:rsidRDefault="00AF3C30" w:rsidP="002E36B6">
            <w:pPr>
              <w:rPr>
                <w:sz w:val="24"/>
                <w:szCs w:val="24"/>
              </w:rPr>
            </w:pPr>
            <w:r>
              <w:rPr>
                <w:rFonts w:eastAsia="Times New Roman" w:cs="Times New Roman"/>
                <w:sz w:val="24"/>
                <w:szCs w:val="24"/>
                <w:lang w:eastAsia="tr-TR"/>
              </w:rPr>
              <w:t xml:space="preserve">Satış </w:t>
            </w:r>
            <w:r w:rsidRPr="00A21C00">
              <w:rPr>
                <w:rFonts w:eastAsia="Times New Roman" w:cs="Times New Roman"/>
                <w:sz w:val="24"/>
                <w:szCs w:val="24"/>
                <w:lang w:eastAsia="tr-TR"/>
              </w:rPr>
              <w:t>sözleşme</w:t>
            </w:r>
            <w:r>
              <w:rPr>
                <w:rFonts w:eastAsia="Times New Roman" w:cs="Times New Roman"/>
                <w:sz w:val="24"/>
                <w:szCs w:val="24"/>
                <w:lang w:eastAsia="tr-TR"/>
              </w:rPr>
              <w:t>si</w:t>
            </w:r>
            <w:r w:rsidRPr="00A21C00">
              <w:rPr>
                <w:rFonts w:eastAsia="Times New Roman" w:cs="Times New Roman"/>
                <w:sz w:val="24"/>
                <w:szCs w:val="24"/>
                <w:lang w:eastAsia="tr-TR"/>
              </w:rPr>
              <w:t>nin muhafazası</w:t>
            </w:r>
          </w:p>
        </w:tc>
        <w:tc>
          <w:tcPr>
            <w:tcW w:w="2894" w:type="dxa"/>
            <w:vAlign w:val="center"/>
          </w:tcPr>
          <w:p w:rsidR="00AF3C30" w:rsidRPr="00A21C00" w:rsidRDefault="00AF3C30" w:rsidP="002E36B6">
            <w:pPr>
              <w:rPr>
                <w:sz w:val="24"/>
                <w:szCs w:val="24"/>
              </w:rPr>
            </w:pPr>
            <w:r w:rsidRPr="00A21C00">
              <w:rPr>
                <w:rFonts w:eastAsia="Times New Roman" w:cs="Times New Roman"/>
                <w:sz w:val="24"/>
                <w:szCs w:val="24"/>
                <w:lang w:eastAsia="tr-TR"/>
              </w:rPr>
              <w:t>İş ilişkisinin sona ermesinden itibaren 10 yıl</w:t>
            </w:r>
          </w:p>
        </w:tc>
        <w:tc>
          <w:tcPr>
            <w:tcW w:w="3386" w:type="dxa"/>
          </w:tcPr>
          <w:p w:rsidR="00AF3C30" w:rsidRPr="00A21C00" w:rsidRDefault="00AF3C30" w:rsidP="002E36B6">
            <w:pPr>
              <w:rPr>
                <w:sz w:val="24"/>
                <w:szCs w:val="24"/>
              </w:rPr>
            </w:pPr>
            <w:r w:rsidRPr="00A21C00">
              <w:rPr>
                <w:sz w:val="24"/>
                <w:szCs w:val="24"/>
              </w:rPr>
              <w:t xml:space="preserve">Sözleşmeden </w:t>
            </w:r>
            <w:r>
              <w:rPr>
                <w:sz w:val="24"/>
                <w:szCs w:val="24"/>
              </w:rPr>
              <w:t xml:space="preserve">doğabilecek itilaflar için </w:t>
            </w:r>
            <w:r w:rsidRPr="00A21C00">
              <w:rPr>
                <w:sz w:val="24"/>
                <w:szCs w:val="24"/>
              </w:rPr>
              <w:t>sözleşme zamanaşımı süresince saklanmaktadır.</w:t>
            </w:r>
          </w:p>
        </w:tc>
      </w:tr>
      <w:tr w:rsidR="00AF3C30" w:rsidRPr="00A21C00" w:rsidTr="002E36B6">
        <w:trPr>
          <w:trHeight w:val="1022"/>
        </w:trPr>
        <w:tc>
          <w:tcPr>
            <w:tcW w:w="3087" w:type="dxa"/>
            <w:vAlign w:val="center"/>
          </w:tcPr>
          <w:p w:rsidR="00AF3C30" w:rsidRPr="00A21C00" w:rsidRDefault="00AF3C30" w:rsidP="002E36B6">
            <w:pPr>
              <w:rPr>
                <w:sz w:val="24"/>
                <w:szCs w:val="24"/>
              </w:rPr>
            </w:pPr>
            <w:r w:rsidRPr="00A21C00">
              <w:rPr>
                <w:rFonts w:eastAsia="Times New Roman" w:cs="Times New Roman"/>
                <w:color w:val="000000" w:themeColor="text1"/>
                <w:sz w:val="24"/>
                <w:szCs w:val="24"/>
                <w:lang w:eastAsia="tr-TR"/>
              </w:rPr>
              <w:t>Üçüncü kişilerle imzalanan sözleşmeler</w:t>
            </w:r>
          </w:p>
        </w:tc>
        <w:tc>
          <w:tcPr>
            <w:tcW w:w="2894" w:type="dxa"/>
            <w:vAlign w:val="center"/>
          </w:tcPr>
          <w:p w:rsidR="00AF3C30" w:rsidRPr="00A21C00" w:rsidRDefault="00AF3C30" w:rsidP="002E36B6">
            <w:pPr>
              <w:rPr>
                <w:sz w:val="24"/>
                <w:szCs w:val="24"/>
              </w:rPr>
            </w:pPr>
            <w:r w:rsidRPr="00A21C00">
              <w:rPr>
                <w:rFonts w:eastAsia="Times New Roman" w:cs="Times New Roman"/>
                <w:color w:val="000000" w:themeColor="text1"/>
                <w:sz w:val="24"/>
                <w:szCs w:val="24"/>
                <w:lang w:eastAsia="tr-TR"/>
              </w:rPr>
              <w:t>Sözleşmenin sona ermesinden itibaren 10 yıl</w:t>
            </w:r>
          </w:p>
        </w:tc>
        <w:tc>
          <w:tcPr>
            <w:tcW w:w="3386" w:type="dxa"/>
            <w:vAlign w:val="center"/>
          </w:tcPr>
          <w:p w:rsidR="00AF3C30" w:rsidRPr="00A21C00" w:rsidRDefault="00AF3C30" w:rsidP="002E36B6">
            <w:pPr>
              <w:rPr>
                <w:sz w:val="24"/>
                <w:szCs w:val="24"/>
              </w:rPr>
            </w:pPr>
            <w:r w:rsidRPr="00A21C00">
              <w:rPr>
                <w:rFonts w:eastAsia="Times New Roman" w:cs="Times New Roman"/>
                <w:color w:val="000000" w:themeColor="text1"/>
                <w:sz w:val="24"/>
                <w:szCs w:val="24"/>
                <w:lang w:eastAsia="tr-TR"/>
              </w:rPr>
              <w:t>Sözleşme ilişkisi gereği 10 yıllık zamanaşımı süresince saklanmaktadır.</w:t>
            </w:r>
          </w:p>
        </w:tc>
      </w:tr>
      <w:tr w:rsidR="00AF3C30" w:rsidRPr="00A21C00" w:rsidTr="002E36B6">
        <w:trPr>
          <w:trHeight w:val="1022"/>
        </w:trPr>
        <w:tc>
          <w:tcPr>
            <w:tcW w:w="3087" w:type="dxa"/>
            <w:vAlign w:val="center"/>
          </w:tcPr>
          <w:p w:rsidR="00AF3C30" w:rsidRPr="00C963AA" w:rsidRDefault="00AF3C30" w:rsidP="002E36B6">
            <w:pPr>
              <w:rPr>
                <w:rFonts w:cstheme="minorHAnsi"/>
                <w:sz w:val="24"/>
                <w:szCs w:val="24"/>
              </w:rPr>
            </w:pPr>
            <w:r>
              <w:rPr>
                <w:rFonts w:cstheme="minorHAnsi"/>
                <w:sz w:val="24"/>
                <w:szCs w:val="24"/>
              </w:rPr>
              <w:t>Çalışanlar için yurtiçi ve yurtdışı organizasyonları düzenlenmesi için alınan veriler</w:t>
            </w:r>
          </w:p>
        </w:tc>
        <w:tc>
          <w:tcPr>
            <w:tcW w:w="2894" w:type="dxa"/>
            <w:vAlign w:val="center"/>
          </w:tcPr>
          <w:p w:rsidR="00AF3C30" w:rsidRPr="00A21C00" w:rsidRDefault="00AF3C30" w:rsidP="002E36B6">
            <w:pPr>
              <w:rPr>
                <w:sz w:val="24"/>
                <w:szCs w:val="24"/>
              </w:rPr>
            </w:pPr>
            <w:r>
              <w:rPr>
                <w:rFonts w:cstheme="minorHAnsi"/>
                <w:sz w:val="24"/>
                <w:szCs w:val="24"/>
              </w:rPr>
              <w:t>Organizasyonun sona ermesini takiben</w:t>
            </w:r>
            <w:r w:rsidRPr="00A21C00">
              <w:rPr>
                <w:rFonts w:cstheme="minorHAnsi"/>
                <w:sz w:val="24"/>
                <w:szCs w:val="24"/>
              </w:rPr>
              <w:t xml:space="preserve"> </w:t>
            </w:r>
            <w:r>
              <w:rPr>
                <w:rFonts w:cstheme="minorHAnsi"/>
                <w:sz w:val="24"/>
                <w:szCs w:val="24"/>
              </w:rPr>
              <w:t xml:space="preserve">5 </w:t>
            </w:r>
            <w:r w:rsidRPr="00A21C00">
              <w:rPr>
                <w:rFonts w:cstheme="minorHAnsi"/>
                <w:sz w:val="24"/>
                <w:szCs w:val="24"/>
              </w:rPr>
              <w:t>yıl</w:t>
            </w:r>
          </w:p>
        </w:tc>
        <w:tc>
          <w:tcPr>
            <w:tcW w:w="3386" w:type="dxa"/>
            <w:vAlign w:val="center"/>
          </w:tcPr>
          <w:p w:rsidR="00AF3C30" w:rsidRPr="00A21C00" w:rsidRDefault="00AF3C30" w:rsidP="002E36B6">
            <w:pPr>
              <w:rPr>
                <w:sz w:val="24"/>
                <w:szCs w:val="24"/>
              </w:rPr>
            </w:pPr>
            <w:r w:rsidRPr="00A21C00">
              <w:rPr>
                <w:rFonts w:cstheme="minorHAnsi"/>
                <w:sz w:val="24"/>
                <w:szCs w:val="24"/>
              </w:rPr>
              <w:t>Alınan veriler şirke</w:t>
            </w:r>
            <w:r>
              <w:rPr>
                <w:rFonts w:cstheme="minorHAnsi"/>
                <w:sz w:val="24"/>
                <w:szCs w:val="24"/>
              </w:rPr>
              <w:t>tin yurtiçi ve yurtdışında temsil edilebilmesi için alınmakta ve 5</w:t>
            </w:r>
            <w:r w:rsidRPr="00A21C00">
              <w:rPr>
                <w:rFonts w:cstheme="minorHAnsi"/>
                <w:sz w:val="24"/>
                <w:szCs w:val="24"/>
              </w:rPr>
              <w:t xml:space="preserve"> yıl süre ile muhafaza edilmektedir.</w:t>
            </w:r>
          </w:p>
        </w:tc>
      </w:tr>
      <w:tr w:rsidR="00AF3C30" w:rsidRPr="00A21C00" w:rsidTr="002E36B6">
        <w:trPr>
          <w:trHeight w:val="2165"/>
        </w:trPr>
        <w:tc>
          <w:tcPr>
            <w:tcW w:w="3087" w:type="dxa"/>
            <w:vAlign w:val="center"/>
          </w:tcPr>
          <w:p w:rsidR="00AF3C30" w:rsidRPr="00A21C00" w:rsidRDefault="00AF3C30" w:rsidP="002E36B6">
            <w:pPr>
              <w:rPr>
                <w:rFonts w:eastAsia="Times New Roman" w:cs="Times New Roman"/>
                <w:color w:val="000000" w:themeColor="text1"/>
                <w:sz w:val="24"/>
                <w:szCs w:val="24"/>
                <w:lang w:eastAsia="tr-TR"/>
              </w:rPr>
            </w:pPr>
            <w:r>
              <w:rPr>
                <w:rFonts w:cstheme="minorHAnsi"/>
                <w:sz w:val="24"/>
                <w:szCs w:val="24"/>
              </w:rPr>
              <w:t>Çalışan eğitimleri ve çalışan performans değerlendirmesi için alınan veriler</w:t>
            </w:r>
          </w:p>
        </w:tc>
        <w:tc>
          <w:tcPr>
            <w:tcW w:w="2894" w:type="dxa"/>
            <w:vAlign w:val="center"/>
          </w:tcPr>
          <w:p w:rsidR="00AF3C30" w:rsidRDefault="00AF3C30" w:rsidP="002E36B6">
            <w:pPr>
              <w:rPr>
                <w:rFonts w:eastAsia="Times New Roman" w:cs="Times New Roman"/>
                <w:color w:val="000000" w:themeColor="text1"/>
                <w:sz w:val="24"/>
                <w:szCs w:val="24"/>
                <w:lang w:eastAsia="tr-TR"/>
              </w:rPr>
            </w:pPr>
            <w:r>
              <w:rPr>
                <w:rFonts w:cstheme="minorHAnsi"/>
                <w:sz w:val="24"/>
                <w:szCs w:val="24"/>
              </w:rPr>
              <w:t>İş akdi süresince ve sona ermesini takiben 10 yıl</w:t>
            </w:r>
          </w:p>
        </w:tc>
        <w:tc>
          <w:tcPr>
            <w:tcW w:w="3386" w:type="dxa"/>
            <w:vAlign w:val="center"/>
          </w:tcPr>
          <w:p w:rsidR="00AF3C30" w:rsidRPr="00A21C00" w:rsidRDefault="00AF3C30" w:rsidP="002E36B6">
            <w:pPr>
              <w:rPr>
                <w:rFonts w:eastAsia="Times New Roman" w:cs="Times New Roman"/>
                <w:color w:val="000000" w:themeColor="text1"/>
                <w:sz w:val="24"/>
                <w:szCs w:val="24"/>
                <w:lang w:eastAsia="tr-TR"/>
              </w:rPr>
            </w:pPr>
            <w:r>
              <w:rPr>
                <w:rFonts w:cstheme="minorHAnsi"/>
                <w:sz w:val="24"/>
                <w:szCs w:val="24"/>
              </w:rPr>
              <w:t>İş akdi kapsamında, çalışanların performans süreçlerini takip etmek, iş hayatındaki eksiklerini tamamlamak için eğitimler düzenlenmek amacıyla elde edilen kişisel veriler 10 yıl süre saklanmaktadır.</w:t>
            </w:r>
          </w:p>
        </w:tc>
      </w:tr>
      <w:tr w:rsidR="00AF3C30" w:rsidRPr="00A21C00" w:rsidTr="002E36B6">
        <w:trPr>
          <w:trHeight w:val="2165"/>
        </w:trPr>
        <w:tc>
          <w:tcPr>
            <w:tcW w:w="3087" w:type="dxa"/>
            <w:vAlign w:val="center"/>
          </w:tcPr>
          <w:p w:rsidR="00AF3C30" w:rsidRDefault="00AF3C30" w:rsidP="002E36B6">
            <w:pPr>
              <w:rPr>
                <w:rFonts w:cstheme="minorHAnsi"/>
                <w:sz w:val="24"/>
                <w:szCs w:val="24"/>
              </w:rPr>
            </w:pPr>
            <w:r w:rsidRPr="00A21C00">
              <w:rPr>
                <w:rFonts w:eastAsia="Times New Roman" w:cs="Times New Roman"/>
                <w:color w:val="000000" w:themeColor="text1"/>
                <w:sz w:val="24"/>
                <w:szCs w:val="24"/>
                <w:lang w:eastAsia="tr-TR"/>
              </w:rPr>
              <w:t xml:space="preserve">Çalışanlara </w:t>
            </w:r>
            <w:r>
              <w:rPr>
                <w:rFonts w:eastAsia="Times New Roman" w:cs="Times New Roman"/>
                <w:color w:val="000000" w:themeColor="text1"/>
                <w:sz w:val="24"/>
                <w:szCs w:val="24"/>
                <w:lang w:eastAsia="tr-TR"/>
              </w:rPr>
              <w:t>a</w:t>
            </w:r>
            <w:r w:rsidRPr="00A21C00">
              <w:rPr>
                <w:rFonts w:eastAsia="Times New Roman" w:cs="Times New Roman"/>
                <w:color w:val="000000" w:themeColor="text1"/>
                <w:sz w:val="24"/>
                <w:szCs w:val="24"/>
                <w:lang w:eastAsia="tr-TR"/>
              </w:rPr>
              <w:t xml:space="preserve">raç </w:t>
            </w:r>
            <w:r>
              <w:rPr>
                <w:rFonts w:eastAsia="Times New Roman" w:cs="Times New Roman"/>
                <w:color w:val="000000" w:themeColor="text1"/>
                <w:sz w:val="24"/>
                <w:szCs w:val="24"/>
                <w:lang w:eastAsia="tr-TR"/>
              </w:rPr>
              <w:t>t</w:t>
            </w:r>
            <w:r w:rsidRPr="00A21C00">
              <w:rPr>
                <w:rFonts w:eastAsia="Times New Roman" w:cs="Times New Roman"/>
                <w:color w:val="000000" w:themeColor="text1"/>
                <w:sz w:val="24"/>
                <w:szCs w:val="24"/>
                <w:lang w:eastAsia="tr-TR"/>
              </w:rPr>
              <w:t xml:space="preserve">ahsis </w:t>
            </w:r>
            <w:r>
              <w:rPr>
                <w:rFonts w:eastAsia="Times New Roman" w:cs="Times New Roman"/>
                <w:color w:val="000000" w:themeColor="text1"/>
                <w:sz w:val="24"/>
                <w:szCs w:val="24"/>
                <w:lang w:eastAsia="tr-TR"/>
              </w:rPr>
              <w:t>e</w:t>
            </w:r>
            <w:r w:rsidRPr="00A21C00">
              <w:rPr>
                <w:rFonts w:eastAsia="Times New Roman" w:cs="Times New Roman"/>
                <w:color w:val="000000" w:themeColor="text1"/>
                <w:sz w:val="24"/>
                <w:szCs w:val="24"/>
                <w:lang w:eastAsia="tr-TR"/>
              </w:rPr>
              <w:t>dilmesi</w:t>
            </w:r>
          </w:p>
        </w:tc>
        <w:tc>
          <w:tcPr>
            <w:tcW w:w="2894" w:type="dxa"/>
            <w:vAlign w:val="center"/>
          </w:tcPr>
          <w:p w:rsidR="00AF3C30" w:rsidRDefault="00AF3C30" w:rsidP="002E36B6">
            <w:pPr>
              <w:rPr>
                <w:rFonts w:cstheme="minorHAnsi"/>
                <w:sz w:val="24"/>
                <w:szCs w:val="24"/>
              </w:rPr>
            </w:pPr>
            <w:r>
              <w:rPr>
                <w:rFonts w:eastAsia="Times New Roman" w:cs="Times New Roman"/>
                <w:color w:val="000000" w:themeColor="text1"/>
                <w:sz w:val="24"/>
                <w:szCs w:val="24"/>
                <w:lang w:eastAsia="tr-TR"/>
              </w:rPr>
              <w:t>Araç kullanımının bitimini takiben 1 yıl</w:t>
            </w:r>
          </w:p>
        </w:tc>
        <w:tc>
          <w:tcPr>
            <w:tcW w:w="3386" w:type="dxa"/>
            <w:vAlign w:val="center"/>
          </w:tcPr>
          <w:p w:rsidR="00AF3C30" w:rsidRDefault="00AF3C30" w:rsidP="002E36B6">
            <w:pPr>
              <w:rPr>
                <w:rFonts w:cstheme="minorHAnsi"/>
                <w:sz w:val="24"/>
                <w:szCs w:val="24"/>
              </w:rPr>
            </w:pPr>
            <w:r w:rsidRPr="00A21C00">
              <w:rPr>
                <w:rFonts w:eastAsia="Times New Roman" w:cs="Times New Roman"/>
                <w:color w:val="000000" w:themeColor="text1"/>
                <w:sz w:val="24"/>
                <w:szCs w:val="24"/>
                <w:lang w:eastAsia="tr-TR"/>
              </w:rPr>
              <w:t xml:space="preserve">İş ilişkisinden doğan </w:t>
            </w:r>
            <w:r>
              <w:rPr>
                <w:rFonts w:eastAsia="Times New Roman" w:cs="Times New Roman"/>
                <w:color w:val="000000" w:themeColor="text1"/>
                <w:sz w:val="24"/>
                <w:szCs w:val="24"/>
                <w:lang w:eastAsia="tr-TR"/>
              </w:rPr>
              <w:t>yükümlülükleri</w:t>
            </w:r>
            <w:r w:rsidRPr="00A21C00">
              <w:rPr>
                <w:rFonts w:eastAsia="Times New Roman" w:cs="Times New Roman"/>
                <w:color w:val="000000" w:themeColor="text1"/>
                <w:sz w:val="24"/>
                <w:szCs w:val="24"/>
                <w:lang w:eastAsia="tr-TR"/>
              </w:rPr>
              <w:t xml:space="preserve"> ifa etmek amacıyla çalışanlara araç tedarik edilmesi için alınan kişisel veriler 1 yıl süre ile saklanmaktadır.</w:t>
            </w:r>
          </w:p>
        </w:tc>
      </w:tr>
      <w:tr w:rsidR="00AF3C30" w:rsidRPr="00A21C00" w:rsidTr="002E36B6">
        <w:trPr>
          <w:trHeight w:val="1392"/>
        </w:trPr>
        <w:tc>
          <w:tcPr>
            <w:tcW w:w="3087" w:type="dxa"/>
            <w:vAlign w:val="center"/>
          </w:tcPr>
          <w:p w:rsidR="00AF3C30" w:rsidRPr="00A21C00" w:rsidRDefault="00AF3C30" w:rsidP="002E36B6">
            <w:pPr>
              <w:rPr>
                <w:rFonts w:eastAsia="Times New Roman" w:cs="Times New Roman"/>
                <w:color w:val="000000" w:themeColor="text1"/>
                <w:sz w:val="24"/>
                <w:szCs w:val="24"/>
                <w:lang w:eastAsia="tr-TR"/>
              </w:rPr>
            </w:pPr>
            <w:r>
              <w:rPr>
                <w:rFonts w:eastAsia="Times New Roman" w:cs="Times New Roman"/>
                <w:color w:val="000000" w:themeColor="text1"/>
                <w:sz w:val="24"/>
                <w:szCs w:val="24"/>
                <w:lang w:eastAsia="tr-TR"/>
              </w:rPr>
              <w:t>Sosyal medya süreçleri (çekiliş vb.) sırasında alınan veriler</w:t>
            </w:r>
          </w:p>
        </w:tc>
        <w:tc>
          <w:tcPr>
            <w:tcW w:w="2894" w:type="dxa"/>
            <w:vAlign w:val="center"/>
          </w:tcPr>
          <w:p w:rsidR="00AF3C30" w:rsidRDefault="00AF3C30" w:rsidP="002E36B6">
            <w:pPr>
              <w:rPr>
                <w:rFonts w:eastAsia="Times New Roman" w:cs="Times New Roman"/>
                <w:color w:val="000000" w:themeColor="text1"/>
                <w:sz w:val="24"/>
                <w:szCs w:val="24"/>
                <w:lang w:eastAsia="tr-TR"/>
              </w:rPr>
            </w:pPr>
            <w:r>
              <w:rPr>
                <w:rFonts w:eastAsia="Times New Roman" w:cs="Times New Roman"/>
                <w:color w:val="000000" w:themeColor="text1"/>
                <w:sz w:val="24"/>
                <w:szCs w:val="24"/>
                <w:lang w:eastAsia="tr-TR"/>
              </w:rPr>
              <w:t>Süreç bitimini takiben 10 yıl</w:t>
            </w:r>
          </w:p>
        </w:tc>
        <w:tc>
          <w:tcPr>
            <w:tcW w:w="3386" w:type="dxa"/>
            <w:vAlign w:val="center"/>
          </w:tcPr>
          <w:p w:rsidR="00AF3C30" w:rsidRPr="00A21C00" w:rsidRDefault="00AF3C30" w:rsidP="002E36B6">
            <w:pPr>
              <w:rPr>
                <w:rFonts w:eastAsia="Times New Roman" w:cs="Times New Roman"/>
                <w:color w:val="000000" w:themeColor="text1"/>
                <w:sz w:val="24"/>
                <w:szCs w:val="24"/>
                <w:lang w:eastAsia="tr-TR"/>
              </w:rPr>
            </w:pPr>
            <w:r>
              <w:rPr>
                <w:rFonts w:eastAsia="Times New Roman" w:cs="Times New Roman"/>
                <w:color w:val="000000" w:themeColor="text1"/>
                <w:sz w:val="24"/>
                <w:szCs w:val="24"/>
                <w:lang w:eastAsia="tr-TR"/>
              </w:rPr>
              <w:t>İlgili sözleşme kapsamında veriler 10 yıl saklanır.</w:t>
            </w:r>
          </w:p>
        </w:tc>
      </w:tr>
      <w:tr w:rsidR="00AF3C30" w:rsidRPr="00A21C00" w:rsidTr="002E36B6">
        <w:trPr>
          <w:trHeight w:val="1022"/>
        </w:trPr>
        <w:tc>
          <w:tcPr>
            <w:tcW w:w="3087" w:type="dxa"/>
            <w:vAlign w:val="center"/>
          </w:tcPr>
          <w:p w:rsidR="00AF3C30" w:rsidRPr="00A21C00" w:rsidRDefault="00AF3C30" w:rsidP="002E36B6">
            <w:pPr>
              <w:rPr>
                <w:rFonts w:cstheme="minorHAnsi"/>
                <w:sz w:val="24"/>
                <w:szCs w:val="24"/>
              </w:rPr>
            </w:pPr>
            <w:r w:rsidRPr="00A21C00">
              <w:rPr>
                <w:rFonts w:cstheme="minorHAnsi"/>
                <w:sz w:val="24"/>
                <w:szCs w:val="24"/>
              </w:rPr>
              <w:t>Kablosuz internet hizmet kullanımına ilişkin veriler</w:t>
            </w:r>
          </w:p>
        </w:tc>
        <w:tc>
          <w:tcPr>
            <w:tcW w:w="2894" w:type="dxa"/>
            <w:vAlign w:val="center"/>
          </w:tcPr>
          <w:p w:rsidR="00AF3C30" w:rsidRPr="00A21C00" w:rsidRDefault="00AF3C30" w:rsidP="002E36B6">
            <w:pPr>
              <w:rPr>
                <w:rFonts w:cstheme="minorHAnsi"/>
                <w:sz w:val="24"/>
                <w:szCs w:val="24"/>
              </w:rPr>
            </w:pPr>
            <w:r w:rsidRPr="00A21C00">
              <w:rPr>
                <w:rFonts w:cstheme="minorHAnsi"/>
                <w:sz w:val="24"/>
                <w:szCs w:val="24"/>
              </w:rPr>
              <w:t>İlk kaydın yapıldığı tarihten itibaren 2 yıl</w:t>
            </w:r>
          </w:p>
        </w:tc>
        <w:tc>
          <w:tcPr>
            <w:tcW w:w="3386" w:type="dxa"/>
            <w:vAlign w:val="center"/>
          </w:tcPr>
          <w:p w:rsidR="00AF3C30" w:rsidRPr="00A21C00" w:rsidRDefault="00AF3C30" w:rsidP="002E36B6">
            <w:pPr>
              <w:rPr>
                <w:rFonts w:cstheme="minorHAnsi"/>
                <w:sz w:val="24"/>
                <w:szCs w:val="24"/>
              </w:rPr>
            </w:pPr>
            <w:r w:rsidRPr="00A21C00">
              <w:rPr>
                <w:rFonts w:cstheme="minorHAnsi"/>
                <w:sz w:val="24"/>
                <w:szCs w:val="24"/>
              </w:rPr>
              <w:t>İnternet erişim hizmetinin sağlanması için elde edilen veriler yasa gereği 2 yıl süre ile saklanmaktadır.</w:t>
            </w:r>
          </w:p>
        </w:tc>
      </w:tr>
      <w:tr w:rsidR="00AF3C30" w:rsidRPr="00A21C00" w:rsidTr="002E36B6">
        <w:trPr>
          <w:trHeight w:val="1168"/>
        </w:trPr>
        <w:tc>
          <w:tcPr>
            <w:tcW w:w="3087" w:type="dxa"/>
            <w:vAlign w:val="center"/>
          </w:tcPr>
          <w:p w:rsidR="00AF3C30" w:rsidRPr="00A21C00" w:rsidRDefault="00AF3C30" w:rsidP="002E36B6">
            <w:pPr>
              <w:rPr>
                <w:rFonts w:eastAsia="Times New Roman" w:cs="Times New Roman"/>
                <w:color w:val="000000" w:themeColor="text1"/>
                <w:sz w:val="24"/>
                <w:szCs w:val="24"/>
                <w:lang w:eastAsia="tr-TR"/>
              </w:rPr>
            </w:pPr>
            <w:r>
              <w:rPr>
                <w:rFonts w:eastAsia="Times New Roman" w:cs="Times New Roman"/>
                <w:color w:val="000000" w:themeColor="text1"/>
                <w:sz w:val="24"/>
                <w:szCs w:val="24"/>
                <w:lang w:eastAsia="tr-TR"/>
              </w:rPr>
              <w:lastRenderedPageBreak/>
              <w:t>Log kayıt t</w:t>
            </w:r>
            <w:r w:rsidRPr="00A21C00">
              <w:rPr>
                <w:rFonts w:eastAsia="Times New Roman" w:cs="Times New Roman"/>
                <w:color w:val="000000" w:themeColor="text1"/>
                <w:sz w:val="24"/>
                <w:szCs w:val="24"/>
                <w:lang w:eastAsia="tr-TR"/>
              </w:rPr>
              <w:t>akip</w:t>
            </w:r>
            <w:r>
              <w:rPr>
                <w:rFonts w:eastAsia="Times New Roman" w:cs="Times New Roman"/>
                <w:color w:val="000000" w:themeColor="text1"/>
                <w:sz w:val="24"/>
                <w:szCs w:val="24"/>
                <w:lang w:eastAsia="tr-TR"/>
              </w:rPr>
              <w:t xml:space="preserve"> s</w:t>
            </w:r>
            <w:r w:rsidRPr="00A21C00">
              <w:rPr>
                <w:rFonts w:eastAsia="Times New Roman" w:cs="Times New Roman"/>
                <w:color w:val="000000" w:themeColor="text1"/>
                <w:sz w:val="24"/>
                <w:szCs w:val="24"/>
                <w:lang w:eastAsia="tr-TR"/>
              </w:rPr>
              <w:t>istemleri</w:t>
            </w:r>
          </w:p>
        </w:tc>
        <w:tc>
          <w:tcPr>
            <w:tcW w:w="2894" w:type="dxa"/>
            <w:vAlign w:val="center"/>
          </w:tcPr>
          <w:p w:rsidR="00AF3C30" w:rsidRPr="00A21C00" w:rsidRDefault="00AF3C30" w:rsidP="002E36B6">
            <w:pPr>
              <w:rPr>
                <w:rFonts w:eastAsia="Times New Roman" w:cs="Times New Roman"/>
                <w:color w:val="000000" w:themeColor="text1"/>
                <w:sz w:val="24"/>
                <w:szCs w:val="24"/>
                <w:lang w:eastAsia="tr-TR"/>
              </w:rPr>
            </w:pPr>
            <w:r w:rsidRPr="00A21C00">
              <w:rPr>
                <w:rFonts w:eastAsia="Times New Roman" w:cs="Times New Roman"/>
                <w:color w:val="000000" w:themeColor="text1"/>
                <w:sz w:val="24"/>
                <w:szCs w:val="24"/>
                <w:lang w:eastAsia="tr-TR"/>
              </w:rPr>
              <w:t>Kaydın alındığı tarihten itibaren</w:t>
            </w:r>
            <w:r>
              <w:rPr>
                <w:rFonts w:eastAsia="Times New Roman" w:cs="Times New Roman"/>
                <w:color w:val="000000" w:themeColor="text1"/>
                <w:sz w:val="24"/>
                <w:szCs w:val="24"/>
                <w:lang w:eastAsia="tr-TR"/>
              </w:rPr>
              <w:t xml:space="preserve"> 2 </w:t>
            </w:r>
            <w:r w:rsidRPr="00A21C00">
              <w:rPr>
                <w:rFonts w:eastAsia="Times New Roman" w:cs="Times New Roman"/>
                <w:color w:val="000000" w:themeColor="text1"/>
                <w:sz w:val="24"/>
                <w:szCs w:val="24"/>
                <w:lang w:eastAsia="tr-TR"/>
              </w:rPr>
              <w:t>yıl</w:t>
            </w:r>
          </w:p>
        </w:tc>
        <w:tc>
          <w:tcPr>
            <w:tcW w:w="3386" w:type="dxa"/>
            <w:vAlign w:val="center"/>
          </w:tcPr>
          <w:p w:rsidR="00AF3C30" w:rsidRPr="00A21C00" w:rsidRDefault="00AF3C30" w:rsidP="002E36B6">
            <w:pPr>
              <w:rPr>
                <w:rFonts w:eastAsia="Times New Roman" w:cs="Times New Roman"/>
                <w:color w:val="000000" w:themeColor="text1"/>
                <w:sz w:val="24"/>
                <w:szCs w:val="24"/>
                <w:lang w:eastAsia="tr-TR"/>
              </w:rPr>
            </w:pPr>
            <w:r>
              <w:rPr>
                <w:rFonts w:eastAsia="Times New Roman" w:cs="Times New Roman"/>
                <w:color w:val="000000" w:themeColor="text1"/>
                <w:sz w:val="24"/>
                <w:szCs w:val="24"/>
                <w:lang w:eastAsia="tr-TR"/>
              </w:rPr>
              <w:t>İnternet erişim hizmetinin güvenli bir ortamda sağlanması amacıyla</w:t>
            </w:r>
            <w:r w:rsidRPr="00A21C00">
              <w:rPr>
                <w:rFonts w:eastAsia="Times New Roman" w:cs="Times New Roman"/>
                <w:color w:val="000000" w:themeColor="text1"/>
                <w:sz w:val="24"/>
                <w:szCs w:val="24"/>
                <w:lang w:eastAsia="tr-TR"/>
              </w:rPr>
              <w:t xml:space="preserve"> </w:t>
            </w:r>
            <w:r>
              <w:rPr>
                <w:rFonts w:eastAsia="Times New Roman" w:cs="Times New Roman"/>
                <w:color w:val="000000" w:themeColor="text1"/>
                <w:sz w:val="24"/>
                <w:szCs w:val="24"/>
                <w:lang w:eastAsia="tr-TR"/>
              </w:rPr>
              <w:t xml:space="preserve">elde edilen </w:t>
            </w:r>
            <w:r w:rsidRPr="00A21C00">
              <w:rPr>
                <w:rFonts w:eastAsia="Times New Roman" w:cs="Times New Roman"/>
                <w:color w:val="000000" w:themeColor="text1"/>
                <w:sz w:val="24"/>
                <w:szCs w:val="24"/>
                <w:lang w:eastAsia="tr-TR"/>
              </w:rPr>
              <w:t xml:space="preserve">kişisel veriler </w:t>
            </w:r>
            <w:r>
              <w:rPr>
                <w:rFonts w:eastAsia="Times New Roman" w:cs="Times New Roman"/>
                <w:color w:val="000000" w:themeColor="text1"/>
                <w:sz w:val="24"/>
                <w:szCs w:val="24"/>
                <w:lang w:eastAsia="tr-TR"/>
              </w:rPr>
              <w:t xml:space="preserve">yasa gereği </w:t>
            </w:r>
            <w:r w:rsidRPr="00A21C00">
              <w:rPr>
                <w:rFonts w:eastAsia="Times New Roman" w:cs="Times New Roman"/>
                <w:color w:val="000000" w:themeColor="text1"/>
                <w:sz w:val="24"/>
                <w:szCs w:val="24"/>
                <w:lang w:eastAsia="tr-TR"/>
              </w:rPr>
              <w:t xml:space="preserve"> </w:t>
            </w:r>
            <w:r>
              <w:rPr>
                <w:rFonts w:eastAsia="Times New Roman" w:cs="Times New Roman"/>
                <w:color w:val="000000" w:themeColor="text1"/>
                <w:sz w:val="24"/>
                <w:szCs w:val="24"/>
                <w:lang w:eastAsia="tr-TR"/>
              </w:rPr>
              <w:t xml:space="preserve">2 yıl </w:t>
            </w:r>
            <w:r w:rsidRPr="00A21C00">
              <w:rPr>
                <w:rFonts w:eastAsia="Times New Roman" w:cs="Times New Roman"/>
                <w:color w:val="000000" w:themeColor="text1"/>
                <w:sz w:val="24"/>
                <w:szCs w:val="24"/>
                <w:lang w:eastAsia="tr-TR"/>
              </w:rPr>
              <w:t>müddetle saklanmaktadır.</w:t>
            </w:r>
          </w:p>
        </w:tc>
      </w:tr>
      <w:tr w:rsidR="00AF3C30" w:rsidRPr="00A21C00" w:rsidTr="002E36B6">
        <w:trPr>
          <w:trHeight w:val="1168"/>
        </w:trPr>
        <w:tc>
          <w:tcPr>
            <w:tcW w:w="3087" w:type="dxa"/>
          </w:tcPr>
          <w:p w:rsidR="00AF3C30" w:rsidRDefault="00AF3C30" w:rsidP="002E36B6">
            <w:pPr>
              <w:rPr>
                <w:rFonts w:eastAsia="Times New Roman" w:cs="Times New Roman"/>
                <w:color w:val="000000" w:themeColor="text1"/>
                <w:sz w:val="24"/>
                <w:szCs w:val="24"/>
                <w:lang w:eastAsia="tr-TR"/>
              </w:rPr>
            </w:pPr>
            <w:r w:rsidRPr="00A21C00">
              <w:rPr>
                <w:sz w:val="24"/>
                <w:szCs w:val="24"/>
              </w:rPr>
              <w:t xml:space="preserve">Güvenlik </w:t>
            </w:r>
            <w:r>
              <w:rPr>
                <w:sz w:val="24"/>
                <w:szCs w:val="24"/>
              </w:rPr>
              <w:t>kamerası kayıtları</w:t>
            </w:r>
          </w:p>
        </w:tc>
        <w:tc>
          <w:tcPr>
            <w:tcW w:w="2894" w:type="dxa"/>
          </w:tcPr>
          <w:p w:rsidR="00AF3C30" w:rsidRDefault="00AF3C30" w:rsidP="002E36B6">
            <w:pPr>
              <w:rPr>
                <w:rFonts w:eastAsia="Times New Roman" w:cs="Times New Roman"/>
                <w:color w:val="000000" w:themeColor="text1"/>
                <w:sz w:val="24"/>
                <w:szCs w:val="24"/>
                <w:lang w:eastAsia="tr-TR"/>
              </w:rPr>
            </w:pPr>
            <w:r w:rsidRPr="00A21C00">
              <w:rPr>
                <w:sz w:val="24"/>
                <w:szCs w:val="24"/>
              </w:rPr>
              <w:t>30 gün</w:t>
            </w:r>
          </w:p>
        </w:tc>
        <w:tc>
          <w:tcPr>
            <w:tcW w:w="3386" w:type="dxa"/>
          </w:tcPr>
          <w:p w:rsidR="00AF3C30" w:rsidRDefault="00AF3C30" w:rsidP="002E36B6">
            <w:pPr>
              <w:rPr>
                <w:rFonts w:eastAsia="Times New Roman" w:cs="Times New Roman"/>
                <w:color w:val="000000" w:themeColor="text1"/>
                <w:sz w:val="24"/>
                <w:szCs w:val="24"/>
                <w:lang w:eastAsia="tr-TR"/>
              </w:rPr>
            </w:pPr>
            <w:r w:rsidRPr="00A21C00">
              <w:rPr>
                <w:sz w:val="24"/>
                <w:szCs w:val="24"/>
              </w:rPr>
              <w:t>İş yeri güvenliğini sağlamak amacıyla 30 gün süre ile muhafaza edil</w:t>
            </w:r>
            <w:r>
              <w:rPr>
                <w:sz w:val="24"/>
                <w:szCs w:val="24"/>
              </w:rPr>
              <w:t>mektedir.</w:t>
            </w:r>
          </w:p>
        </w:tc>
      </w:tr>
    </w:tbl>
    <w:p w:rsidR="00DC16B9" w:rsidRDefault="00DC16B9" w:rsidP="00DC70FF"/>
    <w:p w:rsidR="00DC16B9" w:rsidRDefault="00DC16B9">
      <w:r>
        <w:br w:type="page"/>
      </w:r>
    </w:p>
    <w:p w:rsidR="00DC70FF" w:rsidRPr="00AF3C30" w:rsidRDefault="00DC16B9" w:rsidP="00DC16B9">
      <w:pPr>
        <w:pStyle w:val="Heading1"/>
        <w:rPr>
          <w:b/>
          <w:color w:val="C00000"/>
        </w:rPr>
      </w:pPr>
      <w:bookmarkStart w:id="21" w:name="_Toc5825878"/>
      <w:r w:rsidRPr="00AF3C30">
        <w:rPr>
          <w:b/>
          <w:color w:val="C00000"/>
        </w:rPr>
        <w:lastRenderedPageBreak/>
        <w:t>EK-2</w:t>
      </w:r>
      <w:r w:rsidR="001C2790" w:rsidRPr="00AF3C30">
        <w:rPr>
          <w:b/>
          <w:color w:val="C00000"/>
        </w:rPr>
        <w:t>:</w:t>
      </w:r>
      <w:r w:rsidRPr="00AF3C30">
        <w:rPr>
          <w:b/>
          <w:color w:val="C00000"/>
        </w:rPr>
        <w:t xml:space="preserve"> Özel Nitelikli Kişisel Verilerin İşlenmesi Prosedürü</w:t>
      </w:r>
      <w:bookmarkEnd w:id="21"/>
    </w:p>
    <w:p w:rsidR="00DC16B9" w:rsidRPr="00DC16B9" w:rsidRDefault="00DC16B9" w:rsidP="00DC16B9"/>
    <w:p w:rsidR="00DC16B9" w:rsidRDefault="00DC16B9" w:rsidP="009F275C">
      <w:pPr>
        <w:spacing w:after="0" w:line="276" w:lineRule="auto"/>
        <w:jc w:val="both"/>
        <w:rPr>
          <w:sz w:val="24"/>
          <w:szCs w:val="24"/>
        </w:rPr>
      </w:pPr>
      <w:r w:rsidRPr="009F275C">
        <w:rPr>
          <w:sz w:val="24"/>
          <w:szCs w:val="24"/>
        </w:rPr>
        <w:t>Özel nitelikli kişisel veriler öğrenilmesi halinde ilgili kişi hakkında ayrımcılık yapılmasına veya mağduriyete neden olabilecek nitelikteki verilerdir. Bu nedenle, diğer kişisel verilere göre çok daha sıkı şekilde korunmaları gerekmektedir. Özel nitelikli kişisel veriler ilgili kişinin açık rızası ile ya da Kanunda sayılan sınırlı hallerde işlenebilir.</w:t>
      </w:r>
    </w:p>
    <w:p w:rsidR="009F275C" w:rsidRPr="009F275C" w:rsidRDefault="009F275C" w:rsidP="009F275C">
      <w:pPr>
        <w:spacing w:after="0" w:line="276" w:lineRule="auto"/>
        <w:jc w:val="both"/>
        <w:rPr>
          <w:sz w:val="24"/>
          <w:szCs w:val="24"/>
        </w:rPr>
      </w:pPr>
    </w:p>
    <w:p w:rsidR="00DC16B9" w:rsidRDefault="00DC16B9" w:rsidP="009F275C">
      <w:pPr>
        <w:spacing w:after="0" w:line="276" w:lineRule="auto"/>
        <w:jc w:val="both"/>
        <w:rPr>
          <w:sz w:val="24"/>
          <w:szCs w:val="24"/>
        </w:rPr>
      </w:pPr>
      <w:r w:rsidRPr="009F275C">
        <w:rPr>
          <w:sz w:val="24"/>
          <w:szCs w:val="24"/>
        </w:rPr>
        <w:t>Kanunda özel nitelikli kişisel veriler, sınırlı sayma yoluyla belirlenmiştir. Bunlar;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verileridir. Özel nitelikli kişisel verilerin kıyas yoluyla genişletilmesi mümkün değildir.</w:t>
      </w:r>
    </w:p>
    <w:p w:rsidR="009F275C" w:rsidRPr="009F275C" w:rsidRDefault="009F275C" w:rsidP="009F275C">
      <w:pPr>
        <w:spacing w:after="0" w:line="276" w:lineRule="auto"/>
        <w:jc w:val="both"/>
        <w:rPr>
          <w:sz w:val="24"/>
          <w:szCs w:val="24"/>
        </w:rPr>
      </w:pPr>
    </w:p>
    <w:p w:rsidR="00DC16B9" w:rsidRDefault="00DC16B9" w:rsidP="009F275C">
      <w:pPr>
        <w:spacing w:after="0" w:line="276" w:lineRule="auto"/>
        <w:rPr>
          <w:sz w:val="24"/>
          <w:szCs w:val="24"/>
        </w:rPr>
      </w:pPr>
      <w:r w:rsidRPr="009F275C">
        <w:rPr>
          <w:sz w:val="24"/>
          <w:szCs w:val="24"/>
        </w:rPr>
        <w:t>Kanun, özel nitelikli kişisel veriler arasında da bir ayrım yapmıştır. Buna göre sağlık ve cinsel hayata ilişkin kişisel verilerin işlenmesi ile bunlar dışındaki özel nitelikli kişisel verilerin, açık rıza olmaksızın işlenebileceği haller farklı düzenlenmiştir.</w:t>
      </w:r>
    </w:p>
    <w:p w:rsidR="009F275C" w:rsidRPr="009F275C" w:rsidRDefault="009F275C" w:rsidP="009F275C">
      <w:pPr>
        <w:spacing w:after="0" w:line="276" w:lineRule="auto"/>
        <w:rPr>
          <w:sz w:val="24"/>
          <w:szCs w:val="24"/>
        </w:rPr>
      </w:pPr>
    </w:p>
    <w:p w:rsidR="00DC16B9" w:rsidRDefault="00DC16B9" w:rsidP="009F275C">
      <w:pPr>
        <w:spacing w:after="0" w:line="276" w:lineRule="auto"/>
        <w:rPr>
          <w:sz w:val="24"/>
          <w:szCs w:val="24"/>
        </w:rPr>
      </w:pPr>
      <w:r w:rsidRPr="009F275C">
        <w:rPr>
          <w:sz w:val="24"/>
          <w:szCs w:val="24"/>
        </w:rPr>
        <w:t>Kanuna göre, özel nitelikli kişisel verilerin işlenmesi, ilgili kişinin açık rızası dışında aşağıdaki hallerde mümkündür:</w:t>
      </w:r>
    </w:p>
    <w:p w:rsidR="009F275C" w:rsidRPr="009F275C" w:rsidRDefault="009F275C" w:rsidP="009F275C">
      <w:pPr>
        <w:spacing w:after="0" w:line="276" w:lineRule="auto"/>
        <w:rPr>
          <w:sz w:val="24"/>
          <w:szCs w:val="24"/>
        </w:rPr>
      </w:pPr>
    </w:p>
    <w:p w:rsidR="00DC16B9" w:rsidRPr="009F275C" w:rsidRDefault="00DC16B9" w:rsidP="009F275C">
      <w:pPr>
        <w:pStyle w:val="ListParagraph"/>
        <w:numPr>
          <w:ilvl w:val="0"/>
          <w:numId w:val="23"/>
        </w:numPr>
        <w:spacing w:after="0" w:line="276" w:lineRule="auto"/>
        <w:contextualSpacing w:val="0"/>
        <w:rPr>
          <w:sz w:val="24"/>
          <w:szCs w:val="24"/>
        </w:rPr>
      </w:pPr>
      <w:r w:rsidRPr="009F275C">
        <w:rPr>
          <w:sz w:val="24"/>
          <w:szCs w:val="24"/>
        </w:rPr>
        <w:t>Sağlık ve cinsel hayat dışındaki özel nitelikli kişisel veriler, ancak kanunlarda öngörülen hallerde,</w:t>
      </w:r>
    </w:p>
    <w:p w:rsidR="00DC16B9" w:rsidRPr="009F275C" w:rsidRDefault="00DC16B9" w:rsidP="009F275C">
      <w:pPr>
        <w:pStyle w:val="ListParagraph"/>
        <w:numPr>
          <w:ilvl w:val="0"/>
          <w:numId w:val="23"/>
        </w:numPr>
        <w:spacing w:after="0" w:line="276" w:lineRule="auto"/>
        <w:contextualSpacing w:val="0"/>
        <w:rPr>
          <w:sz w:val="24"/>
          <w:szCs w:val="24"/>
        </w:rPr>
      </w:pPr>
      <w:r w:rsidRPr="009F275C">
        <w:rPr>
          <w:sz w:val="24"/>
          <w:szCs w:val="24"/>
        </w:rPr>
        <w:t>Sağlık ve cinsel hayata ilişkin kişisel veriler,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işlenebilir.</w:t>
      </w:r>
    </w:p>
    <w:p w:rsidR="009F275C" w:rsidRDefault="009F275C" w:rsidP="009F275C">
      <w:pPr>
        <w:spacing w:after="0" w:line="276" w:lineRule="auto"/>
        <w:jc w:val="both"/>
        <w:rPr>
          <w:b/>
          <w:color w:val="1F3864" w:themeColor="accent1" w:themeShade="80"/>
          <w:sz w:val="24"/>
          <w:szCs w:val="24"/>
        </w:rPr>
      </w:pPr>
    </w:p>
    <w:p w:rsidR="001C2790" w:rsidRPr="00AF3C30" w:rsidRDefault="001C2790" w:rsidP="009F275C">
      <w:pPr>
        <w:spacing w:after="0" w:line="276" w:lineRule="auto"/>
        <w:jc w:val="both"/>
        <w:rPr>
          <w:b/>
          <w:color w:val="C00000"/>
          <w:sz w:val="24"/>
          <w:szCs w:val="24"/>
        </w:rPr>
      </w:pPr>
      <w:r w:rsidRPr="00AF3C30">
        <w:rPr>
          <w:b/>
          <w:color w:val="C00000"/>
          <w:sz w:val="24"/>
          <w:szCs w:val="24"/>
        </w:rPr>
        <w:t>Özel Nitelikli Kişisel Verilerin İşlenmesi Sırasında Alınacak Tedbirler</w:t>
      </w:r>
    </w:p>
    <w:p w:rsidR="00DC16B9" w:rsidRDefault="00C07294" w:rsidP="009F275C">
      <w:pPr>
        <w:spacing w:after="0" w:line="276" w:lineRule="auto"/>
        <w:jc w:val="both"/>
        <w:rPr>
          <w:sz w:val="24"/>
          <w:szCs w:val="24"/>
        </w:rPr>
      </w:pPr>
      <w:r w:rsidRPr="009F275C">
        <w:rPr>
          <w:sz w:val="24"/>
          <w:szCs w:val="24"/>
        </w:rPr>
        <w:t>Şirket’in işlenen özel kişisel verilerin güvenliğine yönelik alınması gereken tedbirlere aşağıda yer verilmektedir:</w:t>
      </w:r>
    </w:p>
    <w:p w:rsidR="009F275C" w:rsidRPr="009F275C" w:rsidRDefault="009F275C" w:rsidP="009F275C">
      <w:pPr>
        <w:spacing w:after="0" w:line="276" w:lineRule="auto"/>
        <w:jc w:val="both"/>
        <w:rPr>
          <w:sz w:val="24"/>
          <w:szCs w:val="24"/>
        </w:rPr>
      </w:pPr>
    </w:p>
    <w:p w:rsidR="00C07294" w:rsidRPr="009F275C" w:rsidRDefault="00766D3A" w:rsidP="009F275C">
      <w:pPr>
        <w:pStyle w:val="ListParagraph"/>
        <w:numPr>
          <w:ilvl w:val="0"/>
          <w:numId w:val="24"/>
        </w:numPr>
        <w:spacing w:after="0" w:line="276" w:lineRule="auto"/>
        <w:contextualSpacing w:val="0"/>
        <w:jc w:val="both"/>
        <w:rPr>
          <w:sz w:val="24"/>
          <w:szCs w:val="24"/>
        </w:rPr>
      </w:pPr>
      <w:r>
        <w:rPr>
          <w:rFonts w:cstheme="minorHAnsi"/>
          <w:sz w:val="24"/>
          <w:szCs w:val="24"/>
        </w:rPr>
        <w:t xml:space="preserve">Şirket </w:t>
      </w:r>
      <w:r w:rsidR="003548A5">
        <w:rPr>
          <w:rFonts w:cstheme="minorHAnsi"/>
          <w:sz w:val="24"/>
          <w:szCs w:val="24"/>
        </w:rPr>
        <w:t xml:space="preserve"> </w:t>
      </w:r>
      <w:r w:rsidR="00DC16B9" w:rsidRPr="009F275C">
        <w:rPr>
          <w:sz w:val="24"/>
          <w:szCs w:val="24"/>
        </w:rPr>
        <w:t>bünyesinde, özel nitelikli kişisel veri işleme süreçlerinde yer alan çalışanlara yönelik özel nitelikli kişisel veri güvenliği konusunda eğitimler düzenlenir, iş sözleşmelerinde gizlilik maddelerine yer verilir ve verilere erişim yetkisine sahip kullanıcıların yetkileri tanımlanır.</w:t>
      </w:r>
    </w:p>
    <w:p w:rsidR="00C07294" w:rsidRPr="009F275C" w:rsidRDefault="00DC16B9" w:rsidP="009F275C">
      <w:pPr>
        <w:pStyle w:val="ListParagraph"/>
        <w:numPr>
          <w:ilvl w:val="0"/>
          <w:numId w:val="24"/>
        </w:numPr>
        <w:spacing w:after="0" w:line="276" w:lineRule="auto"/>
        <w:contextualSpacing w:val="0"/>
        <w:jc w:val="both"/>
        <w:rPr>
          <w:sz w:val="24"/>
          <w:szCs w:val="24"/>
        </w:rPr>
      </w:pPr>
      <w:r w:rsidRPr="009F275C">
        <w:rPr>
          <w:sz w:val="24"/>
          <w:szCs w:val="24"/>
        </w:rPr>
        <w:t xml:space="preserve">Özel nitelikli kişisel verilerin işlendiği, muhafaza edildiği ve/veya erişildiği elektronik ortamlar kriptografik yöntemler kullanılarak muhafaza </w:t>
      </w:r>
      <w:r w:rsidR="00C07294" w:rsidRPr="009F275C">
        <w:rPr>
          <w:sz w:val="24"/>
          <w:szCs w:val="24"/>
        </w:rPr>
        <w:t>edilir</w:t>
      </w:r>
      <w:r w:rsidRPr="009F275C">
        <w:rPr>
          <w:sz w:val="24"/>
          <w:szCs w:val="24"/>
        </w:rPr>
        <w:t>, kriptografik anahtarlar güvenli ortamlarda tutul</w:t>
      </w:r>
      <w:r w:rsidR="00C07294" w:rsidRPr="009F275C">
        <w:rPr>
          <w:sz w:val="24"/>
          <w:szCs w:val="24"/>
        </w:rPr>
        <w:t>ur;</w:t>
      </w:r>
    </w:p>
    <w:p w:rsidR="00C07294" w:rsidRPr="009F275C" w:rsidRDefault="00C07294" w:rsidP="009F275C">
      <w:pPr>
        <w:pStyle w:val="ListParagraph"/>
        <w:numPr>
          <w:ilvl w:val="0"/>
          <w:numId w:val="24"/>
        </w:numPr>
        <w:spacing w:after="0" w:line="276" w:lineRule="auto"/>
        <w:contextualSpacing w:val="0"/>
        <w:jc w:val="both"/>
        <w:rPr>
          <w:sz w:val="24"/>
          <w:szCs w:val="24"/>
        </w:rPr>
      </w:pPr>
      <w:r w:rsidRPr="009F275C">
        <w:rPr>
          <w:sz w:val="24"/>
          <w:szCs w:val="24"/>
        </w:rPr>
        <w:t>T</w:t>
      </w:r>
      <w:r w:rsidR="00DC16B9" w:rsidRPr="009F275C">
        <w:rPr>
          <w:sz w:val="24"/>
          <w:szCs w:val="24"/>
        </w:rPr>
        <w:t>üm işlem kayıtları loglan</w:t>
      </w:r>
      <w:r w:rsidRPr="009F275C">
        <w:rPr>
          <w:sz w:val="24"/>
          <w:szCs w:val="24"/>
        </w:rPr>
        <w:t>ır;</w:t>
      </w:r>
    </w:p>
    <w:p w:rsidR="00C07294" w:rsidRPr="009F275C" w:rsidRDefault="00C07294" w:rsidP="009F275C">
      <w:pPr>
        <w:pStyle w:val="ListParagraph"/>
        <w:numPr>
          <w:ilvl w:val="0"/>
          <w:numId w:val="24"/>
        </w:numPr>
        <w:spacing w:after="0" w:line="276" w:lineRule="auto"/>
        <w:contextualSpacing w:val="0"/>
        <w:jc w:val="both"/>
        <w:rPr>
          <w:sz w:val="24"/>
          <w:szCs w:val="24"/>
        </w:rPr>
      </w:pPr>
      <w:r w:rsidRPr="009F275C">
        <w:rPr>
          <w:sz w:val="24"/>
          <w:szCs w:val="24"/>
        </w:rPr>
        <w:t>O</w:t>
      </w:r>
      <w:r w:rsidR="00DC16B9" w:rsidRPr="009F275C">
        <w:rPr>
          <w:sz w:val="24"/>
          <w:szCs w:val="24"/>
        </w:rPr>
        <w:t xml:space="preserve">rtamların güvenlik güncellemeleri sürekli takip </w:t>
      </w:r>
      <w:r w:rsidRPr="009F275C">
        <w:rPr>
          <w:sz w:val="24"/>
          <w:szCs w:val="24"/>
        </w:rPr>
        <w:t>edilir;</w:t>
      </w:r>
    </w:p>
    <w:p w:rsidR="00C07294" w:rsidRPr="009F275C" w:rsidRDefault="00C07294" w:rsidP="009F275C">
      <w:pPr>
        <w:pStyle w:val="ListParagraph"/>
        <w:numPr>
          <w:ilvl w:val="0"/>
          <w:numId w:val="24"/>
        </w:numPr>
        <w:spacing w:after="0" w:line="276" w:lineRule="auto"/>
        <w:contextualSpacing w:val="0"/>
        <w:jc w:val="both"/>
        <w:rPr>
          <w:sz w:val="24"/>
          <w:szCs w:val="24"/>
        </w:rPr>
      </w:pPr>
      <w:r w:rsidRPr="009F275C">
        <w:rPr>
          <w:sz w:val="24"/>
          <w:szCs w:val="24"/>
        </w:rPr>
        <w:lastRenderedPageBreak/>
        <w:t>G</w:t>
      </w:r>
      <w:r w:rsidR="00DC16B9" w:rsidRPr="009F275C">
        <w:rPr>
          <w:sz w:val="24"/>
          <w:szCs w:val="24"/>
        </w:rPr>
        <w:t>erekli güvenlik testlerinin düzenli olarak yapılması/yaptırılması, test sonuçlarının kayıt altına alınmas</w:t>
      </w:r>
      <w:r w:rsidRPr="009F275C">
        <w:rPr>
          <w:sz w:val="24"/>
          <w:szCs w:val="24"/>
        </w:rPr>
        <w:t xml:space="preserve"> sağlanır;</w:t>
      </w:r>
    </w:p>
    <w:p w:rsidR="00C07294" w:rsidRPr="009F275C" w:rsidRDefault="00DC16B9" w:rsidP="009F275C">
      <w:pPr>
        <w:pStyle w:val="ListParagraph"/>
        <w:numPr>
          <w:ilvl w:val="0"/>
          <w:numId w:val="24"/>
        </w:numPr>
        <w:spacing w:after="0" w:line="276" w:lineRule="auto"/>
        <w:contextualSpacing w:val="0"/>
        <w:jc w:val="both"/>
        <w:rPr>
          <w:sz w:val="24"/>
          <w:szCs w:val="24"/>
        </w:rPr>
      </w:pPr>
      <w:r w:rsidRPr="009F275C">
        <w:rPr>
          <w:sz w:val="24"/>
          <w:szCs w:val="24"/>
        </w:rPr>
        <w:t>Özel nitelikli kişisel verilerin işlendiği, muhafaza edildiği ve/veya erişildiği fiziksel ortamların yeterli güvenlik önlemleri alın</w:t>
      </w:r>
      <w:r w:rsidR="00C07294" w:rsidRPr="009F275C">
        <w:rPr>
          <w:sz w:val="24"/>
          <w:szCs w:val="24"/>
        </w:rPr>
        <w:t xml:space="preserve">ır ve </w:t>
      </w:r>
      <w:r w:rsidRPr="009F275C">
        <w:rPr>
          <w:sz w:val="24"/>
          <w:szCs w:val="24"/>
        </w:rPr>
        <w:t>fiziksel güvenliği sağlanarak yetkisiz giriş çıkışlar engellen</w:t>
      </w:r>
      <w:r w:rsidR="00C07294" w:rsidRPr="009F275C">
        <w:rPr>
          <w:sz w:val="24"/>
          <w:szCs w:val="24"/>
        </w:rPr>
        <w:t>ir.</w:t>
      </w:r>
    </w:p>
    <w:p w:rsidR="00C07294" w:rsidRPr="009F275C" w:rsidRDefault="00DC16B9" w:rsidP="009F275C">
      <w:pPr>
        <w:pStyle w:val="ListParagraph"/>
        <w:numPr>
          <w:ilvl w:val="0"/>
          <w:numId w:val="24"/>
        </w:numPr>
        <w:spacing w:after="0" w:line="276" w:lineRule="auto"/>
        <w:contextualSpacing w:val="0"/>
        <w:jc w:val="both"/>
        <w:rPr>
          <w:sz w:val="24"/>
          <w:szCs w:val="24"/>
        </w:rPr>
      </w:pPr>
      <w:r w:rsidRPr="009F275C">
        <w:rPr>
          <w:sz w:val="24"/>
          <w:szCs w:val="24"/>
        </w:rPr>
        <w:t>Özel nitelikli kişisel veriler</w:t>
      </w:r>
      <w:r w:rsidR="00C07294" w:rsidRPr="009F275C">
        <w:rPr>
          <w:sz w:val="24"/>
          <w:szCs w:val="24"/>
        </w:rPr>
        <w:t>in</w:t>
      </w:r>
      <w:r w:rsidRPr="009F275C">
        <w:rPr>
          <w:sz w:val="24"/>
          <w:szCs w:val="24"/>
        </w:rPr>
        <w:t xml:space="preserve"> e-posta yoluyla aktarılması gerekiyorsa şifreli olarak kurumsal e-posta adresiyle veya KEP hesabı kullanılarak aktarılma</w:t>
      </w:r>
      <w:r w:rsidR="00C07294" w:rsidRPr="009F275C">
        <w:rPr>
          <w:sz w:val="24"/>
          <w:szCs w:val="24"/>
        </w:rPr>
        <w:t>lıdır.</w:t>
      </w:r>
    </w:p>
    <w:p w:rsidR="00C07294" w:rsidRPr="009F275C" w:rsidRDefault="00C07294" w:rsidP="009F275C">
      <w:pPr>
        <w:pStyle w:val="ListParagraph"/>
        <w:numPr>
          <w:ilvl w:val="0"/>
          <w:numId w:val="24"/>
        </w:numPr>
        <w:spacing w:after="0" w:line="276" w:lineRule="auto"/>
        <w:contextualSpacing w:val="0"/>
        <w:jc w:val="both"/>
        <w:rPr>
          <w:sz w:val="24"/>
          <w:szCs w:val="24"/>
        </w:rPr>
      </w:pPr>
      <w:r w:rsidRPr="009F275C">
        <w:rPr>
          <w:sz w:val="24"/>
          <w:szCs w:val="24"/>
        </w:rPr>
        <w:t>Özel nitelikli kişisel veriler t</w:t>
      </w:r>
      <w:r w:rsidR="00DC16B9" w:rsidRPr="009F275C">
        <w:rPr>
          <w:sz w:val="24"/>
          <w:szCs w:val="24"/>
        </w:rPr>
        <w:t>aşınabilir bellek, CD, DVD gibi ortamlar yoluyla aktarılması gerekiyorsa kriptografik yöntemlerle şifrelenme</w:t>
      </w:r>
      <w:r w:rsidRPr="009F275C">
        <w:rPr>
          <w:sz w:val="24"/>
          <w:szCs w:val="24"/>
        </w:rPr>
        <w:t>li</w:t>
      </w:r>
      <w:r w:rsidR="00DC16B9" w:rsidRPr="009F275C">
        <w:rPr>
          <w:sz w:val="24"/>
          <w:szCs w:val="24"/>
        </w:rPr>
        <w:t xml:space="preserve"> ve kriptografik anahtar farklı ortamda tutulma</w:t>
      </w:r>
      <w:r w:rsidRPr="009F275C">
        <w:rPr>
          <w:sz w:val="24"/>
          <w:szCs w:val="24"/>
        </w:rPr>
        <w:t>lıdır.</w:t>
      </w:r>
    </w:p>
    <w:p w:rsidR="00C07294" w:rsidRPr="009F275C" w:rsidRDefault="00DC16B9" w:rsidP="009F275C">
      <w:pPr>
        <w:pStyle w:val="ListParagraph"/>
        <w:numPr>
          <w:ilvl w:val="0"/>
          <w:numId w:val="24"/>
        </w:numPr>
        <w:spacing w:after="0" w:line="276" w:lineRule="auto"/>
        <w:contextualSpacing w:val="0"/>
        <w:jc w:val="both"/>
        <w:rPr>
          <w:sz w:val="24"/>
          <w:szCs w:val="24"/>
        </w:rPr>
      </w:pPr>
      <w:r w:rsidRPr="009F275C">
        <w:rPr>
          <w:sz w:val="24"/>
          <w:szCs w:val="24"/>
        </w:rPr>
        <w:t xml:space="preserve">Farklı fiziksel ortamlardaki sunucular arasında </w:t>
      </w:r>
      <w:r w:rsidR="00C07294" w:rsidRPr="009F275C">
        <w:rPr>
          <w:sz w:val="24"/>
          <w:szCs w:val="24"/>
        </w:rPr>
        <w:t xml:space="preserve">özel nitelikli kişisel veri </w:t>
      </w:r>
      <w:r w:rsidRPr="009F275C">
        <w:rPr>
          <w:sz w:val="24"/>
          <w:szCs w:val="24"/>
        </w:rPr>
        <w:t>aktar</w:t>
      </w:r>
      <w:r w:rsidR="00C07294" w:rsidRPr="009F275C">
        <w:rPr>
          <w:sz w:val="24"/>
          <w:szCs w:val="24"/>
        </w:rPr>
        <w:t>ımı</w:t>
      </w:r>
      <w:r w:rsidRPr="009F275C">
        <w:rPr>
          <w:sz w:val="24"/>
          <w:szCs w:val="24"/>
        </w:rPr>
        <w:t xml:space="preserve"> gerçekleştiriliyorsa, sunucular arasında VPN kurularak veya sFTP yöntemiyle veri aktarımı gerçekleştirilme</w:t>
      </w:r>
      <w:r w:rsidR="00C07294" w:rsidRPr="009F275C">
        <w:rPr>
          <w:sz w:val="24"/>
          <w:szCs w:val="24"/>
        </w:rPr>
        <w:t xml:space="preserve">lidir. </w:t>
      </w:r>
    </w:p>
    <w:p w:rsidR="00DC16B9" w:rsidRPr="009F275C" w:rsidRDefault="009F275C" w:rsidP="009F275C">
      <w:pPr>
        <w:pStyle w:val="ListParagraph"/>
        <w:numPr>
          <w:ilvl w:val="0"/>
          <w:numId w:val="24"/>
        </w:numPr>
        <w:spacing w:after="0" w:line="276" w:lineRule="auto"/>
        <w:contextualSpacing w:val="0"/>
        <w:jc w:val="both"/>
        <w:rPr>
          <w:sz w:val="24"/>
          <w:szCs w:val="24"/>
        </w:rPr>
      </w:pPr>
      <w:r w:rsidRPr="009F275C">
        <w:rPr>
          <w:sz w:val="24"/>
          <w:szCs w:val="24"/>
        </w:rPr>
        <w:t>Kâğıt</w:t>
      </w:r>
      <w:r w:rsidR="00DC16B9" w:rsidRPr="009F275C">
        <w:rPr>
          <w:sz w:val="24"/>
          <w:szCs w:val="24"/>
        </w:rPr>
        <w:t xml:space="preserve"> ortamı yoluyla aktarımı gerekiyorsa evrakın çalınması, kaybolması ya da yetkisiz kişiler tarafından görülmesi gibi risklere karşı gerekli önlemler alınma</w:t>
      </w:r>
      <w:r w:rsidR="00C07294" w:rsidRPr="009F275C">
        <w:rPr>
          <w:sz w:val="24"/>
          <w:szCs w:val="24"/>
        </w:rPr>
        <w:t>lı</w:t>
      </w:r>
      <w:r w:rsidR="00DC16B9" w:rsidRPr="009F275C">
        <w:rPr>
          <w:sz w:val="24"/>
          <w:szCs w:val="24"/>
        </w:rPr>
        <w:t xml:space="preserve"> ve evrak “gizli” formatta gönderilme</w:t>
      </w:r>
      <w:r w:rsidR="00C07294" w:rsidRPr="009F275C">
        <w:rPr>
          <w:sz w:val="24"/>
          <w:szCs w:val="24"/>
        </w:rPr>
        <w:t xml:space="preserve">lidir. </w:t>
      </w:r>
    </w:p>
    <w:sectPr w:rsidR="00DC16B9" w:rsidRPr="009F275C" w:rsidSect="004F632A">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B58" w:rsidRDefault="00B01B58">
      <w:pPr>
        <w:spacing w:after="0" w:line="240" w:lineRule="auto"/>
      </w:pPr>
      <w:r>
        <w:separator/>
      </w:r>
    </w:p>
  </w:endnote>
  <w:endnote w:type="continuationSeparator" w:id="0">
    <w:p w:rsidR="00B01B58" w:rsidRDefault="00B0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561545"/>
      <w:docPartObj>
        <w:docPartGallery w:val="Page Numbers (Bottom of Page)"/>
        <w:docPartUnique/>
      </w:docPartObj>
    </w:sdtPr>
    <w:sdtEndPr/>
    <w:sdtContent>
      <w:p w:rsidR="002E36B6" w:rsidRDefault="002E36B6">
        <w:pPr>
          <w:pStyle w:val="Footer"/>
          <w:jc w:val="center"/>
        </w:pPr>
        <w:r w:rsidRPr="00E774ED">
          <w:rPr>
            <w:i/>
            <w:sz w:val="20"/>
          </w:rPr>
          <w:tab/>
        </w:r>
        <w:r>
          <w:tab/>
        </w:r>
        <w:r w:rsidR="00117F06">
          <w:fldChar w:fldCharType="begin"/>
        </w:r>
        <w:r>
          <w:instrText>PAGE   \* MERGEFORMAT</w:instrText>
        </w:r>
        <w:r w:rsidR="00117F06">
          <w:fldChar w:fldCharType="separate"/>
        </w:r>
        <w:r w:rsidR="00AB3621">
          <w:rPr>
            <w:noProof/>
          </w:rPr>
          <w:t>3</w:t>
        </w:r>
        <w:r w:rsidR="00117F06">
          <w:fldChar w:fldCharType="end"/>
        </w:r>
      </w:p>
    </w:sdtContent>
  </w:sdt>
  <w:p w:rsidR="002E36B6" w:rsidRDefault="002E3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B58" w:rsidRDefault="00B01B58">
      <w:pPr>
        <w:spacing w:after="0" w:line="240" w:lineRule="auto"/>
      </w:pPr>
      <w:r>
        <w:separator/>
      </w:r>
    </w:p>
  </w:footnote>
  <w:footnote w:type="continuationSeparator" w:id="0">
    <w:p w:rsidR="00B01B58" w:rsidRDefault="00B01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0D16"/>
    <w:multiLevelType w:val="multilevel"/>
    <w:tmpl w:val="D46A78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7B4ABD"/>
    <w:multiLevelType w:val="hybridMultilevel"/>
    <w:tmpl w:val="F9FE25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416417"/>
    <w:multiLevelType w:val="hybridMultilevel"/>
    <w:tmpl w:val="B3648726"/>
    <w:lvl w:ilvl="0" w:tplc="3796C7B4">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A23BF0"/>
    <w:multiLevelType w:val="hybridMultilevel"/>
    <w:tmpl w:val="31029B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B14970"/>
    <w:multiLevelType w:val="hybridMultilevel"/>
    <w:tmpl w:val="27404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BA5A3C"/>
    <w:multiLevelType w:val="hybridMultilevel"/>
    <w:tmpl w:val="F1BC3A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77339D"/>
    <w:multiLevelType w:val="hybridMultilevel"/>
    <w:tmpl w:val="9146D298"/>
    <w:lvl w:ilvl="0" w:tplc="8ED4E550">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E1366D6"/>
    <w:multiLevelType w:val="hybridMultilevel"/>
    <w:tmpl w:val="62DE420C"/>
    <w:lvl w:ilvl="0" w:tplc="5BE4C7C8">
      <w:start w:val="1"/>
      <w:numFmt w:val="upperRoman"/>
      <w:lvlText w:val="%1."/>
      <w:lvlJc w:val="left"/>
      <w:pPr>
        <w:ind w:left="1080" w:hanging="72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0A92D37"/>
    <w:multiLevelType w:val="hybridMultilevel"/>
    <w:tmpl w:val="914A4F12"/>
    <w:lvl w:ilvl="0" w:tplc="ED00A2EA">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1F03A5E"/>
    <w:multiLevelType w:val="hybridMultilevel"/>
    <w:tmpl w:val="EDD22DEE"/>
    <w:lvl w:ilvl="0" w:tplc="678243F0">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F43451"/>
    <w:multiLevelType w:val="hybridMultilevel"/>
    <w:tmpl w:val="BE0C6570"/>
    <w:lvl w:ilvl="0" w:tplc="E69ED5EE">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DDE5B10"/>
    <w:multiLevelType w:val="hybridMultilevel"/>
    <w:tmpl w:val="2662CADC"/>
    <w:lvl w:ilvl="0" w:tplc="E6E8D990">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D72742"/>
    <w:multiLevelType w:val="hybridMultilevel"/>
    <w:tmpl w:val="05AABCC0"/>
    <w:lvl w:ilvl="0" w:tplc="82381CEC">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5110176"/>
    <w:multiLevelType w:val="hybridMultilevel"/>
    <w:tmpl w:val="E1FACD86"/>
    <w:lvl w:ilvl="0" w:tplc="2E9A2616">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9C6106D"/>
    <w:multiLevelType w:val="hybridMultilevel"/>
    <w:tmpl w:val="B3600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F4C1878"/>
    <w:multiLevelType w:val="hybridMultilevel"/>
    <w:tmpl w:val="34C26A3A"/>
    <w:lvl w:ilvl="0" w:tplc="CE40F0D4">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42634A6"/>
    <w:multiLevelType w:val="hybridMultilevel"/>
    <w:tmpl w:val="8792519A"/>
    <w:lvl w:ilvl="0" w:tplc="DD965598">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3162D8D"/>
    <w:multiLevelType w:val="hybridMultilevel"/>
    <w:tmpl w:val="9C60B0DE"/>
    <w:lvl w:ilvl="0" w:tplc="E17853A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BDF4AFA"/>
    <w:multiLevelType w:val="hybridMultilevel"/>
    <w:tmpl w:val="4DBA5BD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76A1432"/>
    <w:multiLevelType w:val="hybridMultilevel"/>
    <w:tmpl w:val="41829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903601C"/>
    <w:multiLevelType w:val="hybridMultilevel"/>
    <w:tmpl w:val="C324D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60B5669"/>
    <w:multiLevelType w:val="hybridMultilevel"/>
    <w:tmpl w:val="F6605688"/>
    <w:lvl w:ilvl="0" w:tplc="31AA9AE0">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9965338"/>
    <w:multiLevelType w:val="hybridMultilevel"/>
    <w:tmpl w:val="89F04402"/>
    <w:lvl w:ilvl="0" w:tplc="55D662B4">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F0525C8"/>
    <w:multiLevelType w:val="hybridMultilevel"/>
    <w:tmpl w:val="DF624FDA"/>
    <w:lvl w:ilvl="0" w:tplc="D5604D0E">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F7A524D"/>
    <w:multiLevelType w:val="hybridMultilevel"/>
    <w:tmpl w:val="B5A4CA74"/>
    <w:lvl w:ilvl="0" w:tplc="5F2EE430">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4"/>
  </w:num>
  <w:num w:numId="4">
    <w:abstractNumId w:val="1"/>
  </w:num>
  <w:num w:numId="5">
    <w:abstractNumId w:val="17"/>
  </w:num>
  <w:num w:numId="6">
    <w:abstractNumId w:val="7"/>
  </w:num>
  <w:num w:numId="7">
    <w:abstractNumId w:val="18"/>
  </w:num>
  <w:num w:numId="8">
    <w:abstractNumId w:val="0"/>
  </w:num>
  <w:num w:numId="9">
    <w:abstractNumId w:val="3"/>
  </w:num>
  <w:num w:numId="10">
    <w:abstractNumId w:val="5"/>
  </w:num>
  <w:num w:numId="11">
    <w:abstractNumId w:val="19"/>
  </w:num>
  <w:num w:numId="12">
    <w:abstractNumId w:val="15"/>
  </w:num>
  <w:num w:numId="13">
    <w:abstractNumId w:val="2"/>
  </w:num>
  <w:num w:numId="14">
    <w:abstractNumId w:val="10"/>
  </w:num>
  <w:num w:numId="15">
    <w:abstractNumId w:val="22"/>
  </w:num>
  <w:num w:numId="16">
    <w:abstractNumId w:val="16"/>
  </w:num>
  <w:num w:numId="17">
    <w:abstractNumId w:val="9"/>
  </w:num>
  <w:num w:numId="18">
    <w:abstractNumId w:val="23"/>
  </w:num>
  <w:num w:numId="19">
    <w:abstractNumId w:val="24"/>
  </w:num>
  <w:num w:numId="20">
    <w:abstractNumId w:val="12"/>
  </w:num>
  <w:num w:numId="21">
    <w:abstractNumId w:val="11"/>
  </w:num>
  <w:num w:numId="22">
    <w:abstractNumId w:val="13"/>
  </w:num>
  <w:num w:numId="23">
    <w:abstractNumId w:val="8"/>
  </w:num>
  <w:num w:numId="24">
    <w:abstractNumId w:val="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FE"/>
    <w:rsid w:val="00015EC4"/>
    <w:rsid w:val="00020222"/>
    <w:rsid w:val="00035641"/>
    <w:rsid w:val="000651DD"/>
    <w:rsid w:val="00075AA4"/>
    <w:rsid w:val="000807CA"/>
    <w:rsid w:val="000845D6"/>
    <w:rsid w:val="00084768"/>
    <w:rsid w:val="00087775"/>
    <w:rsid w:val="000E52A9"/>
    <w:rsid w:val="000F3C63"/>
    <w:rsid w:val="001048B0"/>
    <w:rsid w:val="00110290"/>
    <w:rsid w:val="00117F06"/>
    <w:rsid w:val="00122010"/>
    <w:rsid w:val="00126660"/>
    <w:rsid w:val="00147C0E"/>
    <w:rsid w:val="001B2B39"/>
    <w:rsid w:val="001B5B76"/>
    <w:rsid w:val="001C2790"/>
    <w:rsid w:val="001C37C8"/>
    <w:rsid w:val="001D777B"/>
    <w:rsid w:val="002231DB"/>
    <w:rsid w:val="00227C9D"/>
    <w:rsid w:val="00237A29"/>
    <w:rsid w:val="002400F8"/>
    <w:rsid w:val="00283E08"/>
    <w:rsid w:val="00286EC1"/>
    <w:rsid w:val="002926CA"/>
    <w:rsid w:val="002A3BE9"/>
    <w:rsid w:val="002B3ABE"/>
    <w:rsid w:val="002C7961"/>
    <w:rsid w:val="002D1F34"/>
    <w:rsid w:val="002D6064"/>
    <w:rsid w:val="002E1C28"/>
    <w:rsid w:val="002E36B6"/>
    <w:rsid w:val="002F2AB4"/>
    <w:rsid w:val="00334FE3"/>
    <w:rsid w:val="003548A5"/>
    <w:rsid w:val="00394249"/>
    <w:rsid w:val="003A2894"/>
    <w:rsid w:val="003A4F80"/>
    <w:rsid w:val="003A6DE6"/>
    <w:rsid w:val="003C31BE"/>
    <w:rsid w:val="003C615F"/>
    <w:rsid w:val="003E3F0A"/>
    <w:rsid w:val="003F57EE"/>
    <w:rsid w:val="00401206"/>
    <w:rsid w:val="004062FA"/>
    <w:rsid w:val="00412C5D"/>
    <w:rsid w:val="00413709"/>
    <w:rsid w:val="0041374F"/>
    <w:rsid w:val="00444552"/>
    <w:rsid w:val="004664C4"/>
    <w:rsid w:val="004756AC"/>
    <w:rsid w:val="0049246B"/>
    <w:rsid w:val="0049374F"/>
    <w:rsid w:val="004D095E"/>
    <w:rsid w:val="004D250B"/>
    <w:rsid w:val="004D488D"/>
    <w:rsid w:val="004E51C5"/>
    <w:rsid w:val="004F632A"/>
    <w:rsid w:val="0050201C"/>
    <w:rsid w:val="00510E29"/>
    <w:rsid w:val="00521ABD"/>
    <w:rsid w:val="005312DE"/>
    <w:rsid w:val="00553B72"/>
    <w:rsid w:val="005646D9"/>
    <w:rsid w:val="00564B43"/>
    <w:rsid w:val="00572AAC"/>
    <w:rsid w:val="005B0891"/>
    <w:rsid w:val="005D2A5A"/>
    <w:rsid w:val="005E1CD9"/>
    <w:rsid w:val="005E454A"/>
    <w:rsid w:val="005F2B70"/>
    <w:rsid w:val="00640978"/>
    <w:rsid w:val="00642821"/>
    <w:rsid w:val="00667057"/>
    <w:rsid w:val="00675DE5"/>
    <w:rsid w:val="00677793"/>
    <w:rsid w:val="00691244"/>
    <w:rsid w:val="00693942"/>
    <w:rsid w:val="006B063E"/>
    <w:rsid w:val="006C451F"/>
    <w:rsid w:val="006F7BF1"/>
    <w:rsid w:val="007367E4"/>
    <w:rsid w:val="00766D3A"/>
    <w:rsid w:val="007762A3"/>
    <w:rsid w:val="00782324"/>
    <w:rsid w:val="007B5E14"/>
    <w:rsid w:val="007E4B17"/>
    <w:rsid w:val="007E77C9"/>
    <w:rsid w:val="0083064D"/>
    <w:rsid w:val="00844A07"/>
    <w:rsid w:val="00850DFE"/>
    <w:rsid w:val="00865022"/>
    <w:rsid w:val="0086520F"/>
    <w:rsid w:val="00887B16"/>
    <w:rsid w:val="008962EA"/>
    <w:rsid w:val="008A52B2"/>
    <w:rsid w:val="008B190B"/>
    <w:rsid w:val="008C0CFE"/>
    <w:rsid w:val="008C52A1"/>
    <w:rsid w:val="008C7BD4"/>
    <w:rsid w:val="008C7FB6"/>
    <w:rsid w:val="008D4B1F"/>
    <w:rsid w:val="008F0AD7"/>
    <w:rsid w:val="008F0E27"/>
    <w:rsid w:val="00927535"/>
    <w:rsid w:val="00947CC1"/>
    <w:rsid w:val="009527C4"/>
    <w:rsid w:val="009649DF"/>
    <w:rsid w:val="00970A98"/>
    <w:rsid w:val="00986E4C"/>
    <w:rsid w:val="009A383D"/>
    <w:rsid w:val="009E1325"/>
    <w:rsid w:val="009E1B43"/>
    <w:rsid w:val="009E292E"/>
    <w:rsid w:val="009F275C"/>
    <w:rsid w:val="00A51662"/>
    <w:rsid w:val="00A566B8"/>
    <w:rsid w:val="00A60F9A"/>
    <w:rsid w:val="00AA7449"/>
    <w:rsid w:val="00AB3621"/>
    <w:rsid w:val="00AC4B84"/>
    <w:rsid w:val="00AF3C30"/>
    <w:rsid w:val="00B01B58"/>
    <w:rsid w:val="00B06CA2"/>
    <w:rsid w:val="00B157F2"/>
    <w:rsid w:val="00BA100C"/>
    <w:rsid w:val="00BC08C7"/>
    <w:rsid w:val="00C07294"/>
    <w:rsid w:val="00C1255A"/>
    <w:rsid w:val="00C20227"/>
    <w:rsid w:val="00C477C5"/>
    <w:rsid w:val="00C712D4"/>
    <w:rsid w:val="00C973B5"/>
    <w:rsid w:val="00CD724E"/>
    <w:rsid w:val="00DC16B9"/>
    <w:rsid w:val="00DC5A3F"/>
    <w:rsid w:val="00DC70FF"/>
    <w:rsid w:val="00DD5719"/>
    <w:rsid w:val="00DF5496"/>
    <w:rsid w:val="00E05AF7"/>
    <w:rsid w:val="00E11ADF"/>
    <w:rsid w:val="00E34913"/>
    <w:rsid w:val="00E47660"/>
    <w:rsid w:val="00E57F1B"/>
    <w:rsid w:val="00E62FC0"/>
    <w:rsid w:val="00E65B41"/>
    <w:rsid w:val="00E774ED"/>
    <w:rsid w:val="00EB6310"/>
    <w:rsid w:val="00EE2249"/>
    <w:rsid w:val="00EE423C"/>
    <w:rsid w:val="00F00BD7"/>
    <w:rsid w:val="00F0255B"/>
    <w:rsid w:val="00F03B80"/>
    <w:rsid w:val="00F0491B"/>
    <w:rsid w:val="00F161A1"/>
    <w:rsid w:val="00F2429A"/>
    <w:rsid w:val="00F27131"/>
    <w:rsid w:val="00F545BA"/>
    <w:rsid w:val="00F83482"/>
    <w:rsid w:val="00FA2953"/>
    <w:rsid w:val="00FB3ED8"/>
    <w:rsid w:val="00FC6038"/>
    <w:rsid w:val="00FD64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FE"/>
  </w:style>
  <w:style w:type="paragraph" w:styleId="Heading1">
    <w:name w:val="heading 1"/>
    <w:basedOn w:val="Normal"/>
    <w:next w:val="Normal"/>
    <w:link w:val="Heading1Char"/>
    <w:uiPriority w:val="9"/>
    <w:qFormat/>
    <w:rsid w:val="00572A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7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0DFE"/>
    <w:pPr>
      <w:spacing w:after="0" w:line="240" w:lineRule="auto"/>
    </w:pPr>
  </w:style>
  <w:style w:type="paragraph" w:styleId="ListParagraph">
    <w:name w:val="List Paragraph"/>
    <w:basedOn w:val="Normal"/>
    <w:uiPriority w:val="34"/>
    <w:qFormat/>
    <w:rsid w:val="00850DFE"/>
    <w:pPr>
      <w:ind w:left="720"/>
      <w:contextualSpacing/>
    </w:pPr>
  </w:style>
  <w:style w:type="table" w:customStyle="1" w:styleId="ListTable4-Accent61">
    <w:name w:val="List Table 4 - Accent 61"/>
    <w:basedOn w:val="TableNormal"/>
    <w:uiPriority w:val="49"/>
    <w:rsid w:val="00850DFE"/>
    <w:pPr>
      <w:spacing w:after="0" w:line="240" w:lineRule="auto"/>
      <w:jc w:val="both"/>
    </w:pPr>
    <w:rPr>
      <w:rFonts w:eastAsiaTheme="minorEastAsi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850D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0DFE"/>
  </w:style>
  <w:style w:type="paragraph" w:styleId="Footer">
    <w:name w:val="footer"/>
    <w:basedOn w:val="Normal"/>
    <w:link w:val="FooterChar"/>
    <w:uiPriority w:val="99"/>
    <w:unhideWhenUsed/>
    <w:rsid w:val="00850D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0DFE"/>
  </w:style>
  <w:style w:type="character" w:customStyle="1" w:styleId="Heading1Char">
    <w:name w:val="Heading 1 Char"/>
    <w:basedOn w:val="DefaultParagraphFont"/>
    <w:link w:val="Heading1"/>
    <w:uiPriority w:val="9"/>
    <w:rsid w:val="00572AA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72A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AA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4664C4"/>
    <w:pPr>
      <w:outlineLvl w:val="9"/>
    </w:pPr>
    <w:rPr>
      <w:lang w:eastAsia="tr-TR"/>
    </w:rPr>
  </w:style>
  <w:style w:type="paragraph" w:styleId="TOC2">
    <w:name w:val="toc 2"/>
    <w:basedOn w:val="Normal"/>
    <w:next w:val="Normal"/>
    <w:autoRedefine/>
    <w:uiPriority w:val="39"/>
    <w:unhideWhenUsed/>
    <w:rsid w:val="005312DE"/>
    <w:pPr>
      <w:tabs>
        <w:tab w:val="right" w:leader="dot" w:pos="9062"/>
      </w:tabs>
      <w:spacing w:after="100"/>
      <w:ind w:left="426"/>
    </w:pPr>
    <w:rPr>
      <w:rFonts w:eastAsiaTheme="minorEastAsia" w:cs="Times New Roman"/>
      <w:lang w:eastAsia="tr-TR"/>
    </w:rPr>
  </w:style>
  <w:style w:type="paragraph" w:styleId="TOC1">
    <w:name w:val="toc 1"/>
    <w:basedOn w:val="Normal"/>
    <w:next w:val="Normal"/>
    <w:autoRedefine/>
    <w:uiPriority w:val="39"/>
    <w:unhideWhenUsed/>
    <w:rsid w:val="004664C4"/>
    <w:pPr>
      <w:tabs>
        <w:tab w:val="left" w:pos="426"/>
        <w:tab w:val="right" w:leader="dot" w:pos="9062"/>
      </w:tabs>
      <w:spacing w:after="100"/>
    </w:pPr>
    <w:rPr>
      <w:rFonts w:eastAsiaTheme="minorEastAsia" w:cs="Times New Roman"/>
      <w:lang w:eastAsia="tr-TR"/>
    </w:rPr>
  </w:style>
  <w:style w:type="paragraph" w:styleId="TOC3">
    <w:name w:val="toc 3"/>
    <w:basedOn w:val="Normal"/>
    <w:next w:val="Normal"/>
    <w:autoRedefine/>
    <w:uiPriority w:val="39"/>
    <w:unhideWhenUsed/>
    <w:rsid w:val="004664C4"/>
    <w:pPr>
      <w:spacing w:after="100"/>
      <w:ind w:left="440"/>
    </w:pPr>
    <w:rPr>
      <w:rFonts w:eastAsiaTheme="minorEastAsia" w:cs="Times New Roman"/>
      <w:lang w:eastAsia="tr-TR"/>
    </w:rPr>
  </w:style>
  <w:style w:type="character" w:styleId="Hyperlink">
    <w:name w:val="Hyperlink"/>
    <w:basedOn w:val="DefaultParagraphFont"/>
    <w:uiPriority w:val="99"/>
    <w:unhideWhenUsed/>
    <w:rsid w:val="004664C4"/>
    <w:rPr>
      <w:color w:val="0563C1" w:themeColor="hyperlink"/>
      <w:u w:val="single"/>
    </w:rPr>
  </w:style>
  <w:style w:type="table" w:customStyle="1" w:styleId="DzTablo11">
    <w:name w:val="Düz Tablo 11"/>
    <w:basedOn w:val="TableNormal"/>
    <w:uiPriority w:val="41"/>
    <w:rsid w:val="003A28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C5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6705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A60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F9A"/>
    <w:rPr>
      <w:rFonts w:ascii="Segoe UI" w:hAnsi="Segoe UI" w:cs="Segoe UI"/>
      <w:sz w:val="18"/>
      <w:szCs w:val="18"/>
    </w:rPr>
  </w:style>
  <w:style w:type="paragraph" w:customStyle="1" w:styleId="Default">
    <w:name w:val="Default"/>
    <w:rsid w:val="000845D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FE"/>
  </w:style>
  <w:style w:type="paragraph" w:styleId="Heading1">
    <w:name w:val="heading 1"/>
    <w:basedOn w:val="Normal"/>
    <w:next w:val="Normal"/>
    <w:link w:val="Heading1Char"/>
    <w:uiPriority w:val="9"/>
    <w:qFormat/>
    <w:rsid w:val="00572A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7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0DFE"/>
    <w:pPr>
      <w:spacing w:after="0" w:line="240" w:lineRule="auto"/>
    </w:pPr>
  </w:style>
  <w:style w:type="paragraph" w:styleId="ListParagraph">
    <w:name w:val="List Paragraph"/>
    <w:basedOn w:val="Normal"/>
    <w:uiPriority w:val="34"/>
    <w:qFormat/>
    <w:rsid w:val="00850DFE"/>
    <w:pPr>
      <w:ind w:left="720"/>
      <w:contextualSpacing/>
    </w:pPr>
  </w:style>
  <w:style w:type="table" w:customStyle="1" w:styleId="ListTable4-Accent61">
    <w:name w:val="List Table 4 - Accent 61"/>
    <w:basedOn w:val="TableNormal"/>
    <w:uiPriority w:val="49"/>
    <w:rsid w:val="00850DFE"/>
    <w:pPr>
      <w:spacing w:after="0" w:line="240" w:lineRule="auto"/>
      <w:jc w:val="both"/>
    </w:pPr>
    <w:rPr>
      <w:rFonts w:eastAsiaTheme="minorEastAsi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850D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0DFE"/>
  </w:style>
  <w:style w:type="paragraph" w:styleId="Footer">
    <w:name w:val="footer"/>
    <w:basedOn w:val="Normal"/>
    <w:link w:val="FooterChar"/>
    <w:uiPriority w:val="99"/>
    <w:unhideWhenUsed/>
    <w:rsid w:val="00850D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0DFE"/>
  </w:style>
  <w:style w:type="character" w:customStyle="1" w:styleId="Heading1Char">
    <w:name w:val="Heading 1 Char"/>
    <w:basedOn w:val="DefaultParagraphFont"/>
    <w:link w:val="Heading1"/>
    <w:uiPriority w:val="9"/>
    <w:rsid w:val="00572AA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72A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AA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4664C4"/>
    <w:pPr>
      <w:outlineLvl w:val="9"/>
    </w:pPr>
    <w:rPr>
      <w:lang w:eastAsia="tr-TR"/>
    </w:rPr>
  </w:style>
  <w:style w:type="paragraph" w:styleId="TOC2">
    <w:name w:val="toc 2"/>
    <w:basedOn w:val="Normal"/>
    <w:next w:val="Normal"/>
    <w:autoRedefine/>
    <w:uiPriority w:val="39"/>
    <w:unhideWhenUsed/>
    <w:rsid w:val="005312DE"/>
    <w:pPr>
      <w:tabs>
        <w:tab w:val="right" w:leader="dot" w:pos="9062"/>
      </w:tabs>
      <w:spacing w:after="100"/>
      <w:ind w:left="426"/>
    </w:pPr>
    <w:rPr>
      <w:rFonts w:eastAsiaTheme="minorEastAsia" w:cs="Times New Roman"/>
      <w:lang w:eastAsia="tr-TR"/>
    </w:rPr>
  </w:style>
  <w:style w:type="paragraph" w:styleId="TOC1">
    <w:name w:val="toc 1"/>
    <w:basedOn w:val="Normal"/>
    <w:next w:val="Normal"/>
    <w:autoRedefine/>
    <w:uiPriority w:val="39"/>
    <w:unhideWhenUsed/>
    <w:rsid w:val="004664C4"/>
    <w:pPr>
      <w:tabs>
        <w:tab w:val="left" w:pos="426"/>
        <w:tab w:val="right" w:leader="dot" w:pos="9062"/>
      </w:tabs>
      <w:spacing w:after="100"/>
    </w:pPr>
    <w:rPr>
      <w:rFonts w:eastAsiaTheme="minorEastAsia" w:cs="Times New Roman"/>
      <w:lang w:eastAsia="tr-TR"/>
    </w:rPr>
  </w:style>
  <w:style w:type="paragraph" w:styleId="TOC3">
    <w:name w:val="toc 3"/>
    <w:basedOn w:val="Normal"/>
    <w:next w:val="Normal"/>
    <w:autoRedefine/>
    <w:uiPriority w:val="39"/>
    <w:unhideWhenUsed/>
    <w:rsid w:val="004664C4"/>
    <w:pPr>
      <w:spacing w:after="100"/>
      <w:ind w:left="440"/>
    </w:pPr>
    <w:rPr>
      <w:rFonts w:eastAsiaTheme="minorEastAsia" w:cs="Times New Roman"/>
      <w:lang w:eastAsia="tr-TR"/>
    </w:rPr>
  </w:style>
  <w:style w:type="character" w:styleId="Hyperlink">
    <w:name w:val="Hyperlink"/>
    <w:basedOn w:val="DefaultParagraphFont"/>
    <w:uiPriority w:val="99"/>
    <w:unhideWhenUsed/>
    <w:rsid w:val="004664C4"/>
    <w:rPr>
      <w:color w:val="0563C1" w:themeColor="hyperlink"/>
      <w:u w:val="single"/>
    </w:rPr>
  </w:style>
  <w:style w:type="table" w:customStyle="1" w:styleId="DzTablo11">
    <w:name w:val="Düz Tablo 11"/>
    <w:basedOn w:val="TableNormal"/>
    <w:uiPriority w:val="41"/>
    <w:rsid w:val="003A28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C5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6705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A60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F9A"/>
    <w:rPr>
      <w:rFonts w:ascii="Segoe UI" w:hAnsi="Segoe UI" w:cs="Segoe UI"/>
      <w:sz w:val="18"/>
      <w:szCs w:val="18"/>
    </w:rPr>
  </w:style>
  <w:style w:type="paragraph" w:customStyle="1" w:styleId="Default">
    <w:name w:val="Default"/>
    <w:rsid w:val="000845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C514-B687-4B15-87CF-49673245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4757</Words>
  <Characters>27116</Characters>
  <Application>Microsoft Office Word</Application>
  <DocSecurity>0</DocSecurity>
  <Lines>225</Lines>
  <Paragraphs>63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asilhan.ozkaya@meritlex.com</dc:creator>
  <cp:lastModifiedBy>Ferhan</cp:lastModifiedBy>
  <cp:revision>2</cp:revision>
  <dcterms:created xsi:type="dcterms:W3CDTF">2019-12-27T13:02:00Z</dcterms:created>
  <dcterms:modified xsi:type="dcterms:W3CDTF">2019-12-27T13:02:00Z</dcterms:modified>
</cp:coreProperties>
</file>